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3"/>
      </w:tblGrid>
      <w:tr w:rsidR="002E7E47" w:rsidRPr="00615597" w:rsidTr="002E7E47">
        <w:tc>
          <w:tcPr>
            <w:tcW w:w="4603" w:type="dxa"/>
            <w:tcBorders>
              <w:top w:val="nil"/>
              <w:left w:val="nil"/>
              <w:bottom w:val="nil"/>
              <w:right w:val="nil"/>
            </w:tcBorders>
            <w:hideMark/>
          </w:tcPr>
          <w:p w:rsidR="002E7E47" w:rsidRPr="00615597" w:rsidRDefault="002E7E47">
            <w:pPr>
              <w:autoSpaceDE w:val="0"/>
              <w:autoSpaceDN w:val="0"/>
              <w:adjustRightInd w:val="0"/>
              <w:spacing w:after="0" w:line="240" w:lineRule="auto"/>
              <w:jc w:val="both"/>
              <w:rPr>
                <w:rFonts w:cs="Times New Roman"/>
                <w:b/>
                <w:sz w:val="24"/>
                <w:szCs w:val="24"/>
              </w:rPr>
            </w:pPr>
            <w:r w:rsidRPr="00615597">
              <w:rPr>
                <w:rFonts w:cs="Times New Roman"/>
                <w:b/>
                <w:sz w:val="24"/>
                <w:szCs w:val="24"/>
              </w:rPr>
              <w:t>Osnovna škola „Blatine-Škrape“</w:t>
            </w:r>
          </w:p>
        </w:tc>
      </w:tr>
      <w:tr w:rsidR="002E7E47" w:rsidRPr="00615597" w:rsidTr="002E7E47">
        <w:tc>
          <w:tcPr>
            <w:tcW w:w="4603" w:type="dxa"/>
            <w:tcBorders>
              <w:top w:val="nil"/>
              <w:left w:val="nil"/>
              <w:bottom w:val="nil"/>
              <w:right w:val="nil"/>
            </w:tcBorders>
            <w:hideMark/>
          </w:tcPr>
          <w:p w:rsidR="002E7E47" w:rsidRPr="00615597" w:rsidRDefault="002E7E47">
            <w:pPr>
              <w:autoSpaceDE w:val="0"/>
              <w:autoSpaceDN w:val="0"/>
              <w:adjustRightInd w:val="0"/>
              <w:spacing w:after="0" w:line="240" w:lineRule="auto"/>
              <w:jc w:val="both"/>
              <w:rPr>
                <w:rFonts w:cs="Times New Roman"/>
                <w:b/>
                <w:sz w:val="24"/>
                <w:szCs w:val="24"/>
              </w:rPr>
            </w:pPr>
            <w:r w:rsidRPr="00615597">
              <w:rPr>
                <w:rFonts w:cs="Times New Roman"/>
                <w:b/>
                <w:sz w:val="24"/>
                <w:szCs w:val="24"/>
              </w:rPr>
              <w:t>Na Križice 2</w:t>
            </w:r>
          </w:p>
        </w:tc>
      </w:tr>
      <w:tr w:rsidR="002E7E47" w:rsidRPr="00615597" w:rsidTr="002E7E47">
        <w:trPr>
          <w:trHeight w:val="443"/>
        </w:trPr>
        <w:tc>
          <w:tcPr>
            <w:tcW w:w="4603" w:type="dxa"/>
            <w:tcBorders>
              <w:top w:val="nil"/>
              <w:left w:val="nil"/>
              <w:bottom w:val="nil"/>
              <w:right w:val="nil"/>
            </w:tcBorders>
            <w:hideMark/>
          </w:tcPr>
          <w:p w:rsidR="002E7E47" w:rsidRPr="00615597" w:rsidRDefault="002E7E47">
            <w:pPr>
              <w:autoSpaceDE w:val="0"/>
              <w:autoSpaceDN w:val="0"/>
              <w:adjustRightInd w:val="0"/>
              <w:spacing w:after="0" w:line="240" w:lineRule="auto"/>
              <w:jc w:val="both"/>
              <w:rPr>
                <w:rFonts w:cs="Times New Roman"/>
                <w:b/>
                <w:sz w:val="24"/>
                <w:szCs w:val="24"/>
              </w:rPr>
            </w:pPr>
            <w:r w:rsidRPr="00615597">
              <w:rPr>
                <w:rFonts w:cs="Times New Roman"/>
                <w:b/>
                <w:sz w:val="24"/>
                <w:szCs w:val="24"/>
              </w:rPr>
              <w:t>21 000 Split</w:t>
            </w:r>
          </w:p>
          <w:p w:rsidR="002E7E47" w:rsidRPr="00615597" w:rsidRDefault="00A06361">
            <w:pPr>
              <w:autoSpaceDE w:val="0"/>
              <w:autoSpaceDN w:val="0"/>
              <w:adjustRightInd w:val="0"/>
              <w:spacing w:after="0" w:line="240" w:lineRule="auto"/>
              <w:jc w:val="both"/>
              <w:rPr>
                <w:rFonts w:cs="Times New Roman"/>
                <w:b/>
                <w:sz w:val="24"/>
                <w:szCs w:val="24"/>
              </w:rPr>
            </w:pPr>
            <w:r w:rsidRPr="00615597">
              <w:rPr>
                <w:rFonts w:cs="Times New Roman"/>
                <w:b/>
                <w:sz w:val="24"/>
                <w:szCs w:val="24"/>
              </w:rPr>
              <w:t>KLASA: 112-04/25</w:t>
            </w:r>
            <w:r w:rsidR="009264F5">
              <w:rPr>
                <w:rFonts w:cs="Times New Roman"/>
                <w:b/>
                <w:sz w:val="24"/>
                <w:szCs w:val="24"/>
              </w:rPr>
              <w:t>-01/111</w:t>
            </w:r>
          </w:p>
          <w:p w:rsidR="002E7E47" w:rsidRPr="00615597" w:rsidRDefault="002E7E47">
            <w:pPr>
              <w:autoSpaceDE w:val="0"/>
              <w:autoSpaceDN w:val="0"/>
              <w:adjustRightInd w:val="0"/>
              <w:spacing w:after="0" w:line="240" w:lineRule="auto"/>
              <w:jc w:val="both"/>
              <w:rPr>
                <w:rFonts w:cs="Times New Roman"/>
                <w:b/>
                <w:sz w:val="24"/>
                <w:szCs w:val="24"/>
              </w:rPr>
            </w:pPr>
            <w:r w:rsidRPr="00615597">
              <w:rPr>
                <w:rFonts w:cs="Times New Roman"/>
                <w:b/>
                <w:sz w:val="24"/>
                <w:szCs w:val="24"/>
              </w:rPr>
              <w:t>URBROJ: 21</w:t>
            </w:r>
            <w:r w:rsidR="00A06361" w:rsidRPr="00615597">
              <w:rPr>
                <w:rFonts w:cs="Times New Roman"/>
                <w:b/>
                <w:sz w:val="24"/>
                <w:szCs w:val="24"/>
              </w:rPr>
              <w:t>84-1-286-25</w:t>
            </w:r>
            <w:r w:rsidR="009264F5">
              <w:rPr>
                <w:rFonts w:cs="Times New Roman"/>
                <w:b/>
                <w:sz w:val="24"/>
                <w:szCs w:val="24"/>
              </w:rPr>
              <w:t>-1</w:t>
            </w:r>
          </w:p>
          <w:p w:rsidR="002E7E47" w:rsidRPr="00615597" w:rsidRDefault="00AD5BD2" w:rsidP="00AD5BD2">
            <w:pPr>
              <w:autoSpaceDE w:val="0"/>
              <w:autoSpaceDN w:val="0"/>
              <w:adjustRightInd w:val="0"/>
              <w:spacing w:after="0" w:line="240" w:lineRule="auto"/>
              <w:jc w:val="both"/>
              <w:rPr>
                <w:rFonts w:cs="Times New Roman"/>
                <w:b/>
                <w:sz w:val="24"/>
                <w:szCs w:val="24"/>
              </w:rPr>
            </w:pPr>
            <w:r>
              <w:rPr>
                <w:rFonts w:cs="Times New Roman"/>
                <w:b/>
                <w:sz w:val="24"/>
                <w:szCs w:val="24"/>
              </w:rPr>
              <w:t xml:space="preserve">Split, 10. </w:t>
            </w:r>
            <w:r w:rsidR="009264F5">
              <w:rPr>
                <w:rFonts w:cs="Times New Roman"/>
                <w:b/>
                <w:sz w:val="24"/>
                <w:szCs w:val="24"/>
              </w:rPr>
              <w:t>prosinca</w:t>
            </w:r>
            <w:r w:rsidR="004E1F55" w:rsidRPr="00615597">
              <w:rPr>
                <w:rFonts w:cs="Times New Roman"/>
                <w:b/>
                <w:sz w:val="24"/>
                <w:szCs w:val="24"/>
              </w:rPr>
              <w:t xml:space="preserve"> </w:t>
            </w:r>
            <w:r w:rsidR="00933540" w:rsidRPr="00615597">
              <w:rPr>
                <w:rFonts w:cs="Times New Roman"/>
                <w:b/>
                <w:sz w:val="24"/>
                <w:szCs w:val="24"/>
              </w:rPr>
              <w:t>2025</w:t>
            </w:r>
            <w:r w:rsidR="002E7E47" w:rsidRPr="00615597">
              <w:rPr>
                <w:rFonts w:cs="Times New Roman"/>
                <w:b/>
                <w:sz w:val="24"/>
                <w:szCs w:val="24"/>
              </w:rPr>
              <w:t>.</w:t>
            </w:r>
          </w:p>
        </w:tc>
      </w:tr>
    </w:tbl>
    <w:p w:rsidR="001E5BB3" w:rsidRPr="00615597" w:rsidRDefault="001E5BB3" w:rsidP="001E5BB3">
      <w:pPr>
        <w:rPr>
          <w:rFonts w:cs="Times New Roman"/>
          <w:color w:val="00B0F0"/>
          <w:sz w:val="24"/>
          <w:szCs w:val="24"/>
          <w:lang w:val="pl-PL"/>
        </w:rPr>
      </w:pPr>
    </w:p>
    <w:p w:rsidR="001E5BB3" w:rsidRPr="00615597" w:rsidRDefault="001E5BB3" w:rsidP="001E5BB3">
      <w:pPr>
        <w:rPr>
          <w:rFonts w:cs="Times New Roman"/>
          <w:sz w:val="24"/>
          <w:szCs w:val="24"/>
        </w:rPr>
      </w:pPr>
      <w:r w:rsidRPr="00615597">
        <w:rPr>
          <w:rFonts w:cs="Times New Roman"/>
          <w:sz w:val="24"/>
          <w:szCs w:val="24"/>
        </w:rPr>
        <w:t xml:space="preserve">Na temelju članka 107. Zakona o odgoju i obrazovanju u osnovnoj i srednjoj školi („Narodne novine“ broj </w:t>
      </w:r>
      <w:r w:rsidRPr="00615597">
        <w:rPr>
          <w:rFonts w:cs="Times New Roman"/>
          <w:color w:val="000000"/>
          <w:sz w:val="24"/>
          <w:szCs w:val="24"/>
        </w:rPr>
        <w:t>87/08</w:t>
      </w:r>
      <w:r w:rsidR="008A624B" w:rsidRPr="00615597">
        <w:rPr>
          <w:rFonts w:cs="Times New Roman"/>
          <w:color w:val="000000"/>
          <w:sz w:val="24"/>
          <w:szCs w:val="24"/>
        </w:rPr>
        <w:t>.</w:t>
      </w:r>
      <w:r w:rsidRPr="00615597">
        <w:rPr>
          <w:rFonts w:cs="Times New Roman"/>
          <w:color w:val="000000"/>
          <w:sz w:val="24"/>
          <w:szCs w:val="24"/>
        </w:rPr>
        <w:t>, 86/09</w:t>
      </w:r>
      <w:r w:rsidR="008A624B" w:rsidRPr="00615597">
        <w:rPr>
          <w:rFonts w:cs="Times New Roman"/>
          <w:color w:val="000000"/>
          <w:sz w:val="24"/>
          <w:szCs w:val="24"/>
        </w:rPr>
        <w:t>.</w:t>
      </w:r>
      <w:r w:rsidRPr="00615597">
        <w:rPr>
          <w:rFonts w:cs="Times New Roman"/>
          <w:color w:val="000000"/>
          <w:sz w:val="24"/>
          <w:szCs w:val="24"/>
        </w:rPr>
        <w:t>, 92/10</w:t>
      </w:r>
      <w:r w:rsidR="008A624B" w:rsidRPr="00615597">
        <w:rPr>
          <w:rFonts w:cs="Times New Roman"/>
          <w:color w:val="000000"/>
          <w:sz w:val="24"/>
          <w:szCs w:val="24"/>
        </w:rPr>
        <w:t>.</w:t>
      </w:r>
      <w:r w:rsidRPr="00615597">
        <w:rPr>
          <w:rFonts w:cs="Times New Roman"/>
          <w:color w:val="000000"/>
          <w:sz w:val="24"/>
          <w:szCs w:val="24"/>
        </w:rPr>
        <w:t>, 105/10</w:t>
      </w:r>
      <w:r w:rsidR="008A624B" w:rsidRPr="00615597">
        <w:rPr>
          <w:rFonts w:cs="Times New Roman"/>
          <w:color w:val="000000"/>
          <w:sz w:val="24"/>
          <w:szCs w:val="24"/>
        </w:rPr>
        <w:t>.</w:t>
      </w:r>
      <w:r w:rsidRPr="00615597">
        <w:rPr>
          <w:rFonts w:cs="Times New Roman"/>
          <w:color w:val="000000"/>
          <w:sz w:val="24"/>
          <w:szCs w:val="24"/>
        </w:rPr>
        <w:t>, 90/11</w:t>
      </w:r>
      <w:r w:rsidR="008A624B" w:rsidRPr="00615597">
        <w:rPr>
          <w:rFonts w:cs="Times New Roman"/>
          <w:color w:val="000000"/>
          <w:sz w:val="24"/>
          <w:szCs w:val="24"/>
        </w:rPr>
        <w:t>.</w:t>
      </w:r>
      <w:r w:rsidRPr="00615597">
        <w:rPr>
          <w:rFonts w:cs="Times New Roman"/>
          <w:color w:val="000000"/>
          <w:sz w:val="24"/>
          <w:szCs w:val="24"/>
        </w:rPr>
        <w:t>,</w:t>
      </w:r>
      <w:r w:rsidR="008A624B" w:rsidRPr="00615597">
        <w:rPr>
          <w:rFonts w:cs="Times New Roman"/>
          <w:color w:val="000000"/>
          <w:sz w:val="24"/>
          <w:szCs w:val="24"/>
        </w:rPr>
        <w:t>5/12.,</w:t>
      </w:r>
      <w:r w:rsidRPr="00615597">
        <w:rPr>
          <w:rFonts w:cs="Times New Roman"/>
          <w:color w:val="000000"/>
          <w:sz w:val="24"/>
          <w:szCs w:val="24"/>
        </w:rPr>
        <w:t xml:space="preserve"> 16/12</w:t>
      </w:r>
      <w:r w:rsidR="008A624B" w:rsidRPr="00615597">
        <w:rPr>
          <w:rFonts w:cs="Times New Roman"/>
          <w:color w:val="000000"/>
          <w:sz w:val="24"/>
          <w:szCs w:val="24"/>
        </w:rPr>
        <w:t>.</w:t>
      </w:r>
      <w:r w:rsidRPr="00615597">
        <w:rPr>
          <w:rFonts w:cs="Times New Roman"/>
          <w:color w:val="000000"/>
          <w:sz w:val="24"/>
          <w:szCs w:val="24"/>
        </w:rPr>
        <w:t>, 86/12</w:t>
      </w:r>
      <w:r w:rsidR="008A624B" w:rsidRPr="00615597">
        <w:rPr>
          <w:rFonts w:cs="Times New Roman"/>
          <w:color w:val="000000"/>
          <w:sz w:val="24"/>
          <w:szCs w:val="24"/>
        </w:rPr>
        <w:t>.</w:t>
      </w:r>
      <w:r w:rsidRPr="00615597">
        <w:rPr>
          <w:rFonts w:cs="Times New Roman"/>
          <w:color w:val="000000"/>
          <w:sz w:val="24"/>
          <w:szCs w:val="24"/>
        </w:rPr>
        <w:t>,</w:t>
      </w:r>
      <w:r w:rsidR="009264F5">
        <w:rPr>
          <w:rFonts w:cs="Times New Roman"/>
          <w:color w:val="000000"/>
          <w:sz w:val="24"/>
          <w:szCs w:val="24"/>
        </w:rPr>
        <w:t xml:space="preserve"> 126/12., </w:t>
      </w:r>
      <w:r w:rsidRPr="00615597">
        <w:rPr>
          <w:rFonts w:cs="Times New Roman"/>
          <w:color w:val="000000"/>
          <w:sz w:val="24"/>
          <w:szCs w:val="24"/>
        </w:rPr>
        <w:t xml:space="preserve"> 94/13</w:t>
      </w:r>
      <w:r w:rsidR="008A624B" w:rsidRPr="00615597">
        <w:rPr>
          <w:rFonts w:cs="Times New Roman"/>
          <w:color w:val="000000"/>
          <w:sz w:val="24"/>
          <w:szCs w:val="24"/>
        </w:rPr>
        <w:t>.</w:t>
      </w:r>
      <w:r w:rsidRPr="00615597">
        <w:rPr>
          <w:rFonts w:cs="Times New Roman"/>
          <w:color w:val="000000"/>
          <w:sz w:val="24"/>
          <w:szCs w:val="24"/>
        </w:rPr>
        <w:t xml:space="preserve">, </w:t>
      </w:r>
      <w:r w:rsidRPr="00615597">
        <w:rPr>
          <w:rStyle w:val="Naglaeno"/>
          <w:rFonts w:cs="Times New Roman"/>
          <w:b w:val="0"/>
          <w:color w:val="000000"/>
          <w:sz w:val="24"/>
          <w:szCs w:val="24"/>
        </w:rPr>
        <w:t>152/14</w:t>
      </w:r>
      <w:r w:rsidR="008A624B" w:rsidRPr="00615597">
        <w:rPr>
          <w:rStyle w:val="Naglaeno"/>
          <w:rFonts w:cs="Times New Roman"/>
          <w:b w:val="0"/>
          <w:color w:val="000000"/>
          <w:sz w:val="24"/>
          <w:szCs w:val="24"/>
        </w:rPr>
        <w:t>.</w:t>
      </w:r>
      <w:r w:rsidRPr="00615597">
        <w:rPr>
          <w:rStyle w:val="Naglaeno"/>
          <w:rFonts w:cs="Times New Roman"/>
          <w:b w:val="0"/>
          <w:color w:val="000000"/>
          <w:sz w:val="24"/>
          <w:szCs w:val="24"/>
        </w:rPr>
        <w:t>,</w:t>
      </w:r>
      <w:r w:rsidRPr="00615597">
        <w:rPr>
          <w:rStyle w:val="Naglaeno"/>
          <w:rFonts w:cs="Times New Roman"/>
          <w:color w:val="000000"/>
          <w:sz w:val="24"/>
          <w:szCs w:val="24"/>
        </w:rPr>
        <w:t xml:space="preserve"> </w:t>
      </w:r>
      <w:r w:rsidRPr="00615597">
        <w:rPr>
          <w:rFonts w:cs="Times New Roman"/>
          <w:sz w:val="24"/>
          <w:szCs w:val="24"/>
        </w:rPr>
        <w:t>7/17</w:t>
      </w:r>
      <w:r w:rsidR="008A624B" w:rsidRPr="00615597">
        <w:rPr>
          <w:rFonts w:cs="Times New Roman"/>
          <w:sz w:val="24"/>
          <w:szCs w:val="24"/>
        </w:rPr>
        <w:t>.</w:t>
      </w:r>
      <w:r w:rsidRPr="00615597">
        <w:rPr>
          <w:rFonts w:cs="Times New Roman"/>
          <w:sz w:val="24"/>
          <w:szCs w:val="24"/>
        </w:rPr>
        <w:t xml:space="preserve"> 68/18</w:t>
      </w:r>
      <w:r w:rsidR="008A624B" w:rsidRPr="00615597">
        <w:rPr>
          <w:rFonts w:cs="Times New Roman"/>
          <w:sz w:val="24"/>
          <w:szCs w:val="24"/>
        </w:rPr>
        <w:t>.</w:t>
      </w:r>
      <w:r w:rsidR="009E34F4" w:rsidRPr="00615597">
        <w:rPr>
          <w:rFonts w:cs="Times New Roman"/>
          <w:sz w:val="24"/>
          <w:szCs w:val="24"/>
        </w:rPr>
        <w:t xml:space="preserve">, </w:t>
      </w:r>
      <w:r w:rsidR="00FA4E5F" w:rsidRPr="00615597">
        <w:rPr>
          <w:rFonts w:cs="Times New Roman"/>
          <w:sz w:val="24"/>
          <w:szCs w:val="24"/>
        </w:rPr>
        <w:t>98/19.</w:t>
      </w:r>
      <w:r w:rsidR="0057343A" w:rsidRPr="00615597">
        <w:rPr>
          <w:rFonts w:cs="Times New Roman"/>
          <w:sz w:val="24"/>
          <w:szCs w:val="24"/>
        </w:rPr>
        <w:t>,</w:t>
      </w:r>
      <w:r w:rsidR="00FA4E5F" w:rsidRPr="00615597">
        <w:rPr>
          <w:rFonts w:cs="Times New Roman"/>
          <w:sz w:val="24"/>
          <w:szCs w:val="24"/>
        </w:rPr>
        <w:t>64/20.</w:t>
      </w:r>
      <w:r w:rsidR="00A06361" w:rsidRPr="00615597">
        <w:rPr>
          <w:rFonts w:cs="Times New Roman"/>
          <w:sz w:val="24"/>
          <w:szCs w:val="24"/>
        </w:rPr>
        <w:t>,</w:t>
      </w:r>
      <w:r w:rsidR="0057343A" w:rsidRPr="00615597">
        <w:rPr>
          <w:rFonts w:cs="Times New Roman"/>
          <w:sz w:val="24"/>
          <w:szCs w:val="24"/>
        </w:rPr>
        <w:t>151/22</w:t>
      </w:r>
      <w:r w:rsidR="00A06361" w:rsidRPr="00615597">
        <w:rPr>
          <w:rFonts w:cs="Times New Roman"/>
          <w:sz w:val="24"/>
          <w:szCs w:val="24"/>
        </w:rPr>
        <w:t>., 155/23. i 156/23</w:t>
      </w:r>
      <w:r w:rsidRPr="00615597">
        <w:rPr>
          <w:rFonts w:cs="Times New Roman"/>
          <w:color w:val="000000"/>
          <w:sz w:val="24"/>
          <w:szCs w:val="24"/>
        </w:rPr>
        <w:t>)</w:t>
      </w:r>
      <w:r w:rsidR="00166E4F" w:rsidRPr="00615597">
        <w:rPr>
          <w:rFonts w:cs="Times New Roman"/>
          <w:color w:val="000000"/>
          <w:sz w:val="24"/>
          <w:szCs w:val="24"/>
        </w:rPr>
        <w:t xml:space="preserve">, </w:t>
      </w:r>
      <w:r w:rsidR="00983F09" w:rsidRPr="00615597">
        <w:rPr>
          <w:rFonts w:cs="Times New Roman"/>
          <w:color w:val="000000"/>
          <w:sz w:val="24"/>
          <w:szCs w:val="24"/>
        </w:rPr>
        <w:t>Pravilnika o radu,</w:t>
      </w:r>
      <w:r w:rsidR="00A13A15" w:rsidRPr="00615597">
        <w:rPr>
          <w:rFonts w:cs="Times New Roman"/>
          <w:color w:val="000000"/>
          <w:sz w:val="24"/>
          <w:szCs w:val="24"/>
        </w:rPr>
        <w:t xml:space="preserve"> </w:t>
      </w:r>
      <w:r w:rsidR="0097191C" w:rsidRPr="00615597">
        <w:rPr>
          <w:rFonts w:cs="Times New Roman"/>
          <w:color w:val="000000"/>
          <w:sz w:val="24"/>
          <w:szCs w:val="24"/>
        </w:rPr>
        <w:t xml:space="preserve">Pravilnika o postupku zapošljavanja te procjeni i vrednovanju kandidata za zapošljavanje </w:t>
      </w:r>
      <w:r w:rsidR="00C9219A" w:rsidRPr="00615597">
        <w:rPr>
          <w:rFonts w:cs="Times New Roman"/>
          <w:color w:val="000000"/>
          <w:sz w:val="24"/>
          <w:szCs w:val="24"/>
        </w:rPr>
        <w:t>Osnovna škola Blatine-Škrape, Na Križice 2</w:t>
      </w:r>
      <w:r w:rsidR="00983F09" w:rsidRPr="00615597">
        <w:rPr>
          <w:rFonts w:cs="Times New Roman"/>
          <w:color w:val="000000"/>
          <w:sz w:val="24"/>
          <w:szCs w:val="24"/>
        </w:rPr>
        <w:t xml:space="preserve"> Split, raspisuje</w:t>
      </w:r>
      <w:r w:rsidRPr="00615597">
        <w:rPr>
          <w:rFonts w:cs="Times New Roman"/>
          <w:sz w:val="24"/>
          <w:szCs w:val="24"/>
        </w:rPr>
        <w:t>:</w:t>
      </w:r>
    </w:p>
    <w:p w:rsidR="001E5BB3" w:rsidRPr="00615597" w:rsidRDefault="001E5BB3" w:rsidP="001E5BB3">
      <w:pPr>
        <w:rPr>
          <w:rFonts w:cs="Times New Roman"/>
          <w:sz w:val="24"/>
          <w:szCs w:val="24"/>
        </w:rPr>
      </w:pPr>
    </w:p>
    <w:p w:rsidR="001E5BB3" w:rsidRPr="00615597" w:rsidRDefault="001E5BB3" w:rsidP="001E5BB3">
      <w:pPr>
        <w:spacing w:after="0" w:line="240" w:lineRule="auto"/>
        <w:contextualSpacing/>
        <w:jc w:val="center"/>
        <w:rPr>
          <w:rFonts w:cs="Times New Roman"/>
          <w:b/>
          <w:sz w:val="24"/>
          <w:szCs w:val="24"/>
        </w:rPr>
      </w:pPr>
      <w:r w:rsidRPr="00615597">
        <w:rPr>
          <w:rFonts w:cs="Times New Roman"/>
          <w:b/>
          <w:sz w:val="24"/>
          <w:szCs w:val="24"/>
        </w:rPr>
        <w:t>NATJEČAJ</w:t>
      </w:r>
    </w:p>
    <w:p w:rsidR="001E5BB3" w:rsidRPr="00615597" w:rsidRDefault="00983F09" w:rsidP="00983F09">
      <w:pPr>
        <w:spacing w:after="0" w:line="240" w:lineRule="auto"/>
        <w:contextualSpacing/>
        <w:rPr>
          <w:rFonts w:cs="Times New Roman"/>
          <w:b/>
          <w:sz w:val="24"/>
          <w:szCs w:val="24"/>
        </w:rPr>
      </w:pPr>
      <w:r w:rsidRPr="00615597">
        <w:rPr>
          <w:rFonts w:cs="Times New Roman"/>
          <w:b/>
          <w:sz w:val="24"/>
          <w:szCs w:val="24"/>
        </w:rPr>
        <w:t xml:space="preserve">                                                       </w:t>
      </w:r>
      <w:r w:rsidR="00C1592C" w:rsidRPr="00615597">
        <w:rPr>
          <w:rFonts w:cs="Times New Roman"/>
          <w:b/>
          <w:sz w:val="24"/>
          <w:szCs w:val="24"/>
        </w:rPr>
        <w:t>za popunu radnog</w:t>
      </w:r>
      <w:r w:rsidRPr="00615597">
        <w:rPr>
          <w:rFonts w:cs="Times New Roman"/>
          <w:b/>
          <w:sz w:val="24"/>
          <w:szCs w:val="24"/>
        </w:rPr>
        <w:t xml:space="preserve"> mjesta</w:t>
      </w:r>
    </w:p>
    <w:p w:rsidR="00785113" w:rsidRPr="00615597" w:rsidRDefault="00785113" w:rsidP="00983F09">
      <w:pPr>
        <w:spacing w:after="0" w:line="240" w:lineRule="auto"/>
        <w:contextualSpacing/>
        <w:rPr>
          <w:rFonts w:cs="Times New Roman"/>
          <w:b/>
          <w:sz w:val="24"/>
          <w:szCs w:val="24"/>
        </w:rPr>
      </w:pPr>
    </w:p>
    <w:p w:rsidR="00D9152A" w:rsidRPr="00615597" w:rsidRDefault="00C9219A" w:rsidP="00D9152A">
      <w:pPr>
        <w:pStyle w:val="Odlomakpopisa"/>
        <w:numPr>
          <w:ilvl w:val="0"/>
          <w:numId w:val="7"/>
        </w:numPr>
        <w:spacing w:after="0"/>
        <w:jc w:val="both"/>
        <w:rPr>
          <w:rFonts w:cs="Times New Roman"/>
          <w:sz w:val="24"/>
          <w:szCs w:val="24"/>
        </w:rPr>
      </w:pPr>
      <w:r w:rsidRPr="00615597">
        <w:rPr>
          <w:rFonts w:cs="Times New Roman"/>
          <w:sz w:val="24"/>
          <w:szCs w:val="24"/>
        </w:rPr>
        <w:t xml:space="preserve">Učitelj/ica </w:t>
      </w:r>
      <w:r w:rsidR="00A06361" w:rsidRPr="00615597">
        <w:rPr>
          <w:rFonts w:cs="Times New Roman"/>
          <w:sz w:val="24"/>
          <w:szCs w:val="24"/>
        </w:rPr>
        <w:t xml:space="preserve">matematike </w:t>
      </w:r>
      <w:r w:rsidR="00194341" w:rsidRPr="00615597">
        <w:rPr>
          <w:rFonts w:cs="Times New Roman"/>
          <w:sz w:val="24"/>
          <w:szCs w:val="24"/>
        </w:rPr>
        <w:t xml:space="preserve">(M/Ž)-1 izvršitelj/ica, s </w:t>
      </w:r>
      <w:r w:rsidR="00FF64B9" w:rsidRPr="00615597">
        <w:rPr>
          <w:rFonts w:cs="Times New Roman"/>
          <w:sz w:val="24"/>
          <w:szCs w:val="24"/>
        </w:rPr>
        <w:t>ne</w:t>
      </w:r>
      <w:r w:rsidR="00F27538" w:rsidRPr="00615597">
        <w:rPr>
          <w:rFonts w:cs="Times New Roman"/>
          <w:sz w:val="24"/>
          <w:szCs w:val="24"/>
        </w:rPr>
        <w:t>punim radnim vremen</w:t>
      </w:r>
      <w:r w:rsidR="00990E7C">
        <w:rPr>
          <w:rFonts w:cs="Times New Roman"/>
          <w:sz w:val="24"/>
          <w:szCs w:val="24"/>
        </w:rPr>
        <w:t>om 22</w:t>
      </w:r>
      <w:r w:rsidR="00242CD8" w:rsidRPr="00615597">
        <w:rPr>
          <w:rFonts w:cs="Times New Roman"/>
          <w:sz w:val="24"/>
          <w:szCs w:val="24"/>
        </w:rPr>
        <w:t>/</w:t>
      </w:r>
      <w:r w:rsidR="00D9152A" w:rsidRPr="00615597">
        <w:rPr>
          <w:rFonts w:cs="Times New Roman"/>
          <w:sz w:val="24"/>
          <w:szCs w:val="24"/>
        </w:rPr>
        <w:t>40</w:t>
      </w:r>
      <w:r w:rsidR="00F27538" w:rsidRPr="00615597">
        <w:rPr>
          <w:rFonts w:cs="Times New Roman"/>
          <w:sz w:val="24"/>
          <w:szCs w:val="24"/>
        </w:rPr>
        <w:t xml:space="preserve"> na određeno radno vrijeme.</w:t>
      </w:r>
    </w:p>
    <w:p w:rsidR="00156BF9" w:rsidRPr="00615597" w:rsidRDefault="00156BF9" w:rsidP="00D9152A">
      <w:pPr>
        <w:spacing w:after="0"/>
        <w:ind w:left="360"/>
        <w:jc w:val="both"/>
        <w:rPr>
          <w:rFonts w:cs="Times New Roman"/>
          <w:sz w:val="24"/>
          <w:szCs w:val="24"/>
        </w:rPr>
      </w:pPr>
      <w:r w:rsidRPr="00615597">
        <w:rPr>
          <w:rFonts w:cs="Times New Roman"/>
          <w:sz w:val="24"/>
          <w:szCs w:val="24"/>
        </w:rPr>
        <w:t xml:space="preserve">      </w:t>
      </w:r>
    </w:p>
    <w:p w:rsidR="00680178" w:rsidRPr="00615597" w:rsidRDefault="00680178" w:rsidP="00D9152A">
      <w:pPr>
        <w:spacing w:after="0"/>
        <w:ind w:left="360"/>
        <w:jc w:val="both"/>
        <w:rPr>
          <w:rFonts w:cs="Times New Roman"/>
          <w:sz w:val="24"/>
          <w:szCs w:val="24"/>
        </w:rPr>
      </w:pPr>
    </w:p>
    <w:p w:rsidR="001E5BB3" w:rsidRPr="00615597" w:rsidRDefault="001E5BB3" w:rsidP="001E5BB3">
      <w:pPr>
        <w:spacing w:before="100" w:beforeAutospacing="1" w:after="100" w:afterAutospacing="1" w:line="240" w:lineRule="auto"/>
        <w:contextualSpacing/>
        <w:rPr>
          <w:rFonts w:eastAsia="Times New Roman" w:cs="Times New Roman"/>
          <w:sz w:val="24"/>
          <w:szCs w:val="24"/>
          <w:lang w:eastAsia="hr-HR"/>
        </w:rPr>
      </w:pPr>
      <w:r w:rsidRPr="00615597">
        <w:rPr>
          <w:rFonts w:eastAsia="Times New Roman" w:cs="Times New Roman"/>
          <w:sz w:val="24"/>
          <w:szCs w:val="24"/>
          <w:lang w:eastAsia="hr-HR"/>
        </w:rPr>
        <w:t xml:space="preserve">Na natječaj se mogu javiti </w:t>
      </w:r>
      <w:r w:rsidRPr="00615597">
        <w:rPr>
          <w:rFonts w:cs="Times New Roman"/>
          <w:color w:val="000000"/>
          <w:sz w:val="24"/>
          <w:szCs w:val="24"/>
        </w:rPr>
        <w:t>muške i ženske osobe</w:t>
      </w:r>
      <w:r w:rsidRPr="00615597">
        <w:rPr>
          <w:rFonts w:eastAsia="Times New Roman" w:cs="Times New Roman"/>
          <w:sz w:val="24"/>
          <w:szCs w:val="24"/>
          <w:lang w:eastAsia="hr-HR"/>
        </w:rPr>
        <w:t xml:space="preserve"> u skladu sa Zakonom o ravnopravnosti spolova (Narodne novine 82/08. i 69/17.)</w:t>
      </w:r>
    </w:p>
    <w:p w:rsidR="001E5BB3" w:rsidRPr="00615597" w:rsidRDefault="001E5BB3" w:rsidP="001E5BB3">
      <w:pPr>
        <w:spacing w:before="100" w:beforeAutospacing="1" w:after="100" w:afterAutospacing="1" w:line="240" w:lineRule="auto"/>
        <w:contextualSpacing/>
        <w:rPr>
          <w:rFonts w:eastAsia="Times New Roman" w:cs="Times New Roman"/>
          <w:sz w:val="24"/>
          <w:szCs w:val="24"/>
          <w:lang w:eastAsia="hr-HR"/>
        </w:rPr>
      </w:pPr>
    </w:p>
    <w:p w:rsidR="00C9219A" w:rsidRPr="00615597" w:rsidRDefault="00C9219A" w:rsidP="00315861">
      <w:pPr>
        <w:spacing w:before="100" w:beforeAutospacing="1" w:after="100" w:afterAutospacing="1" w:line="240" w:lineRule="auto"/>
        <w:ind w:left="720" w:hanging="720"/>
        <w:contextualSpacing/>
        <w:rPr>
          <w:rFonts w:cs="Times New Roman"/>
          <w:sz w:val="24"/>
          <w:szCs w:val="24"/>
        </w:rPr>
      </w:pPr>
    </w:p>
    <w:p w:rsidR="00C9219A" w:rsidRPr="00615597" w:rsidRDefault="00C9219A" w:rsidP="00C9219A">
      <w:pPr>
        <w:jc w:val="both"/>
        <w:rPr>
          <w:sz w:val="24"/>
          <w:szCs w:val="24"/>
        </w:rPr>
      </w:pPr>
      <w:r w:rsidRPr="00615597">
        <w:rPr>
          <w:b/>
          <w:sz w:val="24"/>
          <w:szCs w:val="24"/>
        </w:rPr>
        <w:t>UVJETI</w:t>
      </w:r>
      <w:r w:rsidRPr="00615597">
        <w:rPr>
          <w:sz w:val="24"/>
          <w:szCs w:val="24"/>
        </w:rPr>
        <w:t xml:space="preserve">: Opći i posebni uvjeti prema čl. 105. Zakona o odgoju i obrazovanju u osnovnoj i srednjoj školi (Narodne novine </w:t>
      </w:r>
      <w:r w:rsidR="009264F5">
        <w:rPr>
          <w:sz w:val="24"/>
          <w:szCs w:val="24"/>
        </w:rPr>
        <w:t xml:space="preserve">br. </w:t>
      </w:r>
      <w:r w:rsidR="009264F5" w:rsidRPr="00615597">
        <w:rPr>
          <w:rFonts w:cs="Times New Roman"/>
          <w:color w:val="000000"/>
          <w:sz w:val="24"/>
          <w:szCs w:val="24"/>
        </w:rPr>
        <w:t>87/08., 86/09., 92/10., 105/10., 90/11.,5/12., 16/12., 86/12.,</w:t>
      </w:r>
      <w:r w:rsidR="009264F5">
        <w:rPr>
          <w:rFonts w:cs="Times New Roman"/>
          <w:color w:val="000000"/>
          <w:sz w:val="24"/>
          <w:szCs w:val="24"/>
        </w:rPr>
        <w:t xml:space="preserve"> 126/12., </w:t>
      </w:r>
      <w:r w:rsidR="009264F5" w:rsidRPr="00615597">
        <w:rPr>
          <w:rFonts w:cs="Times New Roman"/>
          <w:color w:val="000000"/>
          <w:sz w:val="24"/>
          <w:szCs w:val="24"/>
        </w:rPr>
        <w:t xml:space="preserve"> 94/13., </w:t>
      </w:r>
      <w:r w:rsidR="009264F5" w:rsidRPr="00615597">
        <w:rPr>
          <w:rStyle w:val="Naglaeno"/>
          <w:rFonts w:cs="Times New Roman"/>
          <w:b w:val="0"/>
          <w:color w:val="000000"/>
          <w:sz w:val="24"/>
          <w:szCs w:val="24"/>
        </w:rPr>
        <w:t>152/14.,</w:t>
      </w:r>
      <w:r w:rsidR="009264F5" w:rsidRPr="00615597">
        <w:rPr>
          <w:rStyle w:val="Naglaeno"/>
          <w:rFonts w:cs="Times New Roman"/>
          <w:color w:val="000000"/>
          <w:sz w:val="24"/>
          <w:szCs w:val="24"/>
        </w:rPr>
        <w:t xml:space="preserve"> </w:t>
      </w:r>
      <w:r w:rsidR="009264F5" w:rsidRPr="00615597">
        <w:rPr>
          <w:rFonts w:cs="Times New Roman"/>
          <w:sz w:val="24"/>
          <w:szCs w:val="24"/>
        </w:rPr>
        <w:t>7/17. 68/18., 98/19.,64/20.,151/22., 155/23. i 156/23</w:t>
      </w:r>
      <w:r w:rsidR="009264F5">
        <w:rPr>
          <w:rFonts w:cs="Times New Roman"/>
          <w:sz w:val="24"/>
          <w:szCs w:val="24"/>
        </w:rPr>
        <w:t xml:space="preserve">) </w:t>
      </w:r>
      <w:r w:rsidRPr="00615597">
        <w:rPr>
          <w:sz w:val="24"/>
          <w:szCs w:val="24"/>
        </w:rPr>
        <w:t xml:space="preserve">i Pravilniku o odgovarajućoj vrsti obrazovanja učitelja i stručnih suradnika u osnovnoj školi (Narodne novine  br. 6/19). </w:t>
      </w:r>
    </w:p>
    <w:p w:rsidR="00C9219A" w:rsidRPr="00615597" w:rsidRDefault="00C9219A" w:rsidP="00C9219A">
      <w:pPr>
        <w:jc w:val="both"/>
        <w:rPr>
          <w:sz w:val="24"/>
          <w:szCs w:val="24"/>
        </w:rPr>
      </w:pPr>
      <w:r w:rsidRPr="00615597">
        <w:rPr>
          <w:sz w:val="24"/>
          <w:szCs w:val="24"/>
        </w:rPr>
        <w:t>Radni odnos u školi se ne može zasnovati s osobom za koju postoje zapreke iz članka 106. Zakona o odgoju i obrazovanju u osnovnoj i srednjoj školi (N</w:t>
      </w:r>
      <w:r w:rsidR="009264F5">
        <w:rPr>
          <w:sz w:val="24"/>
          <w:szCs w:val="24"/>
        </w:rPr>
        <w:t xml:space="preserve">arodne novine br. </w:t>
      </w:r>
      <w:r w:rsidR="009264F5" w:rsidRPr="00615597">
        <w:rPr>
          <w:rFonts w:cs="Times New Roman"/>
          <w:color w:val="000000"/>
          <w:sz w:val="24"/>
          <w:szCs w:val="24"/>
        </w:rPr>
        <w:t>87/08., 86/09., 92/10., 105/10., 90/11.,5/12., 16/12., 86/12.,</w:t>
      </w:r>
      <w:r w:rsidR="009264F5">
        <w:rPr>
          <w:rFonts w:cs="Times New Roman"/>
          <w:color w:val="000000"/>
          <w:sz w:val="24"/>
          <w:szCs w:val="24"/>
        </w:rPr>
        <w:t xml:space="preserve"> 126/12., </w:t>
      </w:r>
      <w:r w:rsidR="009264F5" w:rsidRPr="00615597">
        <w:rPr>
          <w:rFonts w:cs="Times New Roman"/>
          <w:color w:val="000000"/>
          <w:sz w:val="24"/>
          <w:szCs w:val="24"/>
        </w:rPr>
        <w:t xml:space="preserve"> 94/13., </w:t>
      </w:r>
      <w:r w:rsidR="009264F5" w:rsidRPr="00615597">
        <w:rPr>
          <w:rStyle w:val="Naglaeno"/>
          <w:rFonts w:cs="Times New Roman"/>
          <w:b w:val="0"/>
          <w:color w:val="000000"/>
          <w:sz w:val="24"/>
          <w:szCs w:val="24"/>
        </w:rPr>
        <w:t>152/14.,</w:t>
      </w:r>
      <w:r w:rsidR="009264F5" w:rsidRPr="00615597">
        <w:rPr>
          <w:rStyle w:val="Naglaeno"/>
          <w:rFonts w:cs="Times New Roman"/>
          <w:color w:val="000000"/>
          <w:sz w:val="24"/>
          <w:szCs w:val="24"/>
        </w:rPr>
        <w:t xml:space="preserve"> </w:t>
      </w:r>
      <w:r w:rsidR="009264F5" w:rsidRPr="00615597">
        <w:rPr>
          <w:rFonts w:cs="Times New Roman"/>
          <w:sz w:val="24"/>
          <w:szCs w:val="24"/>
        </w:rPr>
        <w:t>7/17. 68/18., 98/19.,64/20.,151/22., 155/23. i 156/23</w:t>
      </w:r>
      <w:r w:rsidR="009264F5">
        <w:rPr>
          <w:rFonts w:cs="Times New Roman"/>
          <w:sz w:val="24"/>
          <w:szCs w:val="24"/>
        </w:rPr>
        <w:t>)</w:t>
      </w:r>
    </w:p>
    <w:p w:rsidR="00C66764" w:rsidRPr="00615597" w:rsidRDefault="00C66764" w:rsidP="00166E4F">
      <w:pPr>
        <w:spacing w:before="100" w:beforeAutospacing="1" w:after="100" w:afterAutospacing="1" w:line="240" w:lineRule="auto"/>
        <w:contextualSpacing/>
        <w:rPr>
          <w:rFonts w:eastAsia="Times New Roman" w:cs="Times New Roman"/>
          <w:sz w:val="24"/>
          <w:szCs w:val="24"/>
          <w:lang w:eastAsia="hr-HR"/>
        </w:rPr>
      </w:pPr>
    </w:p>
    <w:p w:rsidR="001E5BB3" w:rsidRPr="00615597" w:rsidRDefault="00A055F9" w:rsidP="001E5BB3">
      <w:pPr>
        <w:spacing w:before="100" w:beforeAutospacing="1" w:after="100" w:afterAutospacing="1" w:line="240" w:lineRule="auto"/>
        <w:contextualSpacing/>
        <w:jc w:val="both"/>
        <w:rPr>
          <w:rFonts w:eastAsia="Times New Roman" w:cs="Times New Roman"/>
          <w:b/>
          <w:color w:val="000000" w:themeColor="text1"/>
          <w:sz w:val="24"/>
          <w:szCs w:val="24"/>
          <w:lang w:eastAsia="hr-HR"/>
        </w:rPr>
      </w:pPr>
      <w:r w:rsidRPr="00615597">
        <w:rPr>
          <w:rFonts w:eastAsia="Times New Roman" w:cs="Times New Roman"/>
          <w:b/>
          <w:color w:val="000000" w:themeColor="text1"/>
          <w:sz w:val="24"/>
          <w:szCs w:val="24"/>
          <w:lang w:eastAsia="hr-HR"/>
        </w:rPr>
        <w:t>Prijava vlastoručno potpisana mora sadržavati:</w:t>
      </w:r>
    </w:p>
    <w:p w:rsidR="00A055F9" w:rsidRPr="00615597" w:rsidRDefault="00A055F9" w:rsidP="001E5BB3">
      <w:pPr>
        <w:spacing w:before="100" w:beforeAutospacing="1" w:after="100" w:afterAutospacing="1" w:line="240" w:lineRule="auto"/>
        <w:contextualSpacing/>
        <w:jc w:val="both"/>
        <w:rPr>
          <w:rFonts w:eastAsia="Times New Roman" w:cs="Times New Roman"/>
          <w:color w:val="000000" w:themeColor="text1"/>
          <w:sz w:val="24"/>
          <w:szCs w:val="24"/>
          <w:lang w:eastAsia="hr-HR"/>
        </w:rPr>
      </w:pPr>
      <w:r w:rsidRPr="00615597">
        <w:rPr>
          <w:rFonts w:eastAsia="Times New Roman" w:cs="Times New Roman"/>
          <w:color w:val="000000" w:themeColor="text1"/>
          <w:sz w:val="24"/>
          <w:szCs w:val="24"/>
          <w:lang w:eastAsia="hr-HR"/>
        </w:rPr>
        <w:t>-osobno ime</w:t>
      </w:r>
    </w:p>
    <w:p w:rsidR="00A055F9" w:rsidRPr="00615597" w:rsidRDefault="00A055F9" w:rsidP="001E5BB3">
      <w:pPr>
        <w:spacing w:before="100" w:beforeAutospacing="1" w:after="100" w:afterAutospacing="1" w:line="240" w:lineRule="auto"/>
        <w:contextualSpacing/>
        <w:jc w:val="both"/>
        <w:rPr>
          <w:rFonts w:eastAsia="Times New Roman" w:cs="Times New Roman"/>
          <w:color w:val="000000" w:themeColor="text1"/>
          <w:sz w:val="24"/>
          <w:szCs w:val="24"/>
          <w:lang w:eastAsia="hr-HR"/>
        </w:rPr>
      </w:pPr>
      <w:r w:rsidRPr="00615597">
        <w:rPr>
          <w:rFonts w:eastAsia="Times New Roman" w:cs="Times New Roman"/>
          <w:color w:val="000000" w:themeColor="text1"/>
          <w:sz w:val="24"/>
          <w:szCs w:val="24"/>
          <w:lang w:eastAsia="hr-HR"/>
        </w:rPr>
        <w:t>-adresa stanovanja</w:t>
      </w:r>
    </w:p>
    <w:p w:rsidR="00A055F9" w:rsidRPr="00615597" w:rsidRDefault="00A05AC4" w:rsidP="001E5BB3">
      <w:pPr>
        <w:spacing w:before="100" w:beforeAutospacing="1" w:after="100" w:afterAutospacing="1" w:line="240" w:lineRule="auto"/>
        <w:contextualSpacing/>
        <w:jc w:val="both"/>
        <w:rPr>
          <w:rFonts w:eastAsia="Times New Roman" w:cs="Times New Roman"/>
          <w:color w:val="000000" w:themeColor="text1"/>
          <w:sz w:val="24"/>
          <w:szCs w:val="24"/>
          <w:lang w:eastAsia="hr-HR"/>
        </w:rPr>
      </w:pPr>
      <w:r w:rsidRPr="00615597">
        <w:rPr>
          <w:rFonts w:eastAsia="Times New Roman" w:cs="Times New Roman"/>
          <w:color w:val="000000" w:themeColor="text1"/>
          <w:sz w:val="24"/>
          <w:szCs w:val="24"/>
          <w:lang w:eastAsia="hr-HR"/>
        </w:rPr>
        <w:t>-kontakt, broj mobitel</w:t>
      </w:r>
      <w:r w:rsidR="00A055F9" w:rsidRPr="00615597">
        <w:rPr>
          <w:rFonts w:eastAsia="Times New Roman" w:cs="Times New Roman"/>
          <w:color w:val="000000" w:themeColor="text1"/>
          <w:sz w:val="24"/>
          <w:szCs w:val="24"/>
          <w:lang w:eastAsia="hr-HR"/>
        </w:rPr>
        <w:t>a ili telefona</w:t>
      </w:r>
    </w:p>
    <w:p w:rsidR="00A055F9" w:rsidRPr="00615597" w:rsidRDefault="00A055F9" w:rsidP="001E5BB3">
      <w:pPr>
        <w:spacing w:before="100" w:beforeAutospacing="1" w:after="100" w:afterAutospacing="1" w:line="240" w:lineRule="auto"/>
        <w:contextualSpacing/>
        <w:jc w:val="both"/>
        <w:rPr>
          <w:rFonts w:eastAsia="Times New Roman" w:cs="Times New Roman"/>
          <w:color w:val="000000" w:themeColor="text1"/>
          <w:sz w:val="24"/>
          <w:szCs w:val="24"/>
          <w:lang w:eastAsia="hr-HR"/>
        </w:rPr>
      </w:pPr>
      <w:r w:rsidRPr="00615597">
        <w:rPr>
          <w:rFonts w:eastAsia="Times New Roman" w:cs="Times New Roman"/>
          <w:color w:val="000000" w:themeColor="text1"/>
          <w:sz w:val="24"/>
          <w:szCs w:val="24"/>
          <w:lang w:eastAsia="hr-HR"/>
        </w:rPr>
        <w:t>-e mail ad</w:t>
      </w:r>
      <w:r w:rsidR="00166E4F" w:rsidRPr="00615597">
        <w:rPr>
          <w:rFonts w:eastAsia="Times New Roman" w:cs="Times New Roman"/>
          <w:color w:val="000000" w:themeColor="text1"/>
          <w:sz w:val="24"/>
          <w:szCs w:val="24"/>
          <w:lang w:eastAsia="hr-HR"/>
        </w:rPr>
        <w:t>r</w:t>
      </w:r>
      <w:r w:rsidRPr="00615597">
        <w:rPr>
          <w:rFonts w:eastAsia="Times New Roman" w:cs="Times New Roman"/>
          <w:color w:val="000000" w:themeColor="text1"/>
          <w:sz w:val="24"/>
          <w:szCs w:val="24"/>
          <w:lang w:eastAsia="hr-HR"/>
        </w:rPr>
        <w:t>esu</w:t>
      </w:r>
    </w:p>
    <w:p w:rsidR="00A055F9" w:rsidRDefault="00A055F9" w:rsidP="001E5BB3">
      <w:pPr>
        <w:spacing w:before="100" w:beforeAutospacing="1" w:after="100" w:afterAutospacing="1" w:line="240" w:lineRule="auto"/>
        <w:contextualSpacing/>
        <w:jc w:val="both"/>
        <w:rPr>
          <w:rFonts w:eastAsia="Times New Roman" w:cs="Times New Roman"/>
          <w:color w:val="000000" w:themeColor="text1"/>
          <w:sz w:val="24"/>
          <w:szCs w:val="24"/>
          <w:lang w:eastAsia="hr-HR"/>
        </w:rPr>
      </w:pPr>
      <w:r w:rsidRPr="00615597">
        <w:rPr>
          <w:rFonts w:eastAsia="Times New Roman" w:cs="Times New Roman"/>
          <w:color w:val="000000" w:themeColor="text1"/>
          <w:sz w:val="24"/>
          <w:szCs w:val="24"/>
          <w:lang w:eastAsia="hr-HR"/>
        </w:rPr>
        <w:t>-naziv radnog mjesta na koje se prijavljuje</w:t>
      </w:r>
    </w:p>
    <w:p w:rsidR="008D1E2F" w:rsidRDefault="008D1E2F" w:rsidP="001E5BB3">
      <w:pPr>
        <w:spacing w:before="100" w:beforeAutospacing="1" w:after="100" w:afterAutospacing="1" w:line="240" w:lineRule="auto"/>
        <w:contextualSpacing/>
        <w:jc w:val="both"/>
        <w:rPr>
          <w:rFonts w:eastAsia="Times New Roman" w:cs="Times New Roman"/>
          <w:color w:val="000000" w:themeColor="text1"/>
          <w:sz w:val="24"/>
          <w:szCs w:val="24"/>
          <w:lang w:eastAsia="hr-HR"/>
        </w:rPr>
      </w:pPr>
    </w:p>
    <w:p w:rsidR="008D1E2F" w:rsidRPr="00615597" w:rsidRDefault="008D1E2F" w:rsidP="001E5BB3">
      <w:pPr>
        <w:spacing w:before="100" w:beforeAutospacing="1" w:after="100" w:afterAutospacing="1" w:line="240" w:lineRule="auto"/>
        <w:contextualSpacing/>
        <w:jc w:val="both"/>
        <w:rPr>
          <w:rFonts w:eastAsia="Times New Roman" w:cs="Times New Roman"/>
          <w:color w:val="000000" w:themeColor="text1"/>
          <w:sz w:val="24"/>
          <w:szCs w:val="24"/>
          <w:lang w:eastAsia="hr-HR"/>
        </w:rPr>
      </w:pPr>
    </w:p>
    <w:p w:rsidR="00C66764" w:rsidRPr="00615597" w:rsidRDefault="00C66764" w:rsidP="001E5BB3">
      <w:pPr>
        <w:spacing w:before="100" w:beforeAutospacing="1" w:after="100" w:afterAutospacing="1" w:line="240" w:lineRule="auto"/>
        <w:contextualSpacing/>
        <w:jc w:val="both"/>
        <w:rPr>
          <w:rFonts w:eastAsia="Times New Roman" w:cs="Times New Roman"/>
          <w:color w:val="000000" w:themeColor="text1"/>
          <w:sz w:val="24"/>
          <w:szCs w:val="24"/>
          <w:lang w:eastAsia="hr-HR"/>
        </w:rPr>
      </w:pPr>
    </w:p>
    <w:p w:rsidR="001E5BB3" w:rsidRPr="00615597" w:rsidRDefault="001E5BB3" w:rsidP="001E5BB3">
      <w:pPr>
        <w:spacing w:before="100" w:beforeAutospacing="1" w:after="100" w:afterAutospacing="1" w:line="240" w:lineRule="auto"/>
        <w:contextualSpacing/>
        <w:jc w:val="both"/>
        <w:rPr>
          <w:rFonts w:eastAsia="Times New Roman" w:cs="Times New Roman"/>
          <w:color w:val="000000" w:themeColor="text1"/>
          <w:sz w:val="24"/>
          <w:szCs w:val="24"/>
          <w:lang w:eastAsia="hr-HR"/>
        </w:rPr>
      </w:pPr>
      <w:r w:rsidRPr="00615597">
        <w:rPr>
          <w:rFonts w:eastAsia="Times New Roman" w:cs="Times New Roman"/>
          <w:b/>
          <w:sz w:val="24"/>
          <w:szCs w:val="24"/>
          <w:lang w:eastAsia="hr-HR"/>
        </w:rPr>
        <w:lastRenderedPageBreak/>
        <w:t>Uz prijavu na natječaj potrebno je priložiti</w:t>
      </w:r>
      <w:r w:rsidRPr="00615597">
        <w:rPr>
          <w:rFonts w:eastAsia="Times New Roman" w:cs="Times New Roman"/>
          <w:sz w:val="24"/>
          <w:szCs w:val="24"/>
          <w:lang w:eastAsia="hr-HR"/>
        </w:rPr>
        <w:t>:</w:t>
      </w:r>
    </w:p>
    <w:p w:rsidR="001E5BB3" w:rsidRPr="00615597" w:rsidRDefault="001E5BB3" w:rsidP="001E5BB3">
      <w:pPr>
        <w:numPr>
          <w:ilvl w:val="0"/>
          <w:numId w:val="6"/>
        </w:numPr>
        <w:spacing w:before="100" w:beforeAutospacing="1" w:after="100" w:afterAutospacing="1" w:line="240" w:lineRule="auto"/>
        <w:contextualSpacing/>
        <w:rPr>
          <w:rFonts w:eastAsia="Times New Roman" w:cs="Times New Roman"/>
          <w:i/>
          <w:sz w:val="24"/>
          <w:szCs w:val="24"/>
          <w:lang w:eastAsia="hr-HR"/>
        </w:rPr>
      </w:pPr>
      <w:r w:rsidRPr="00615597">
        <w:rPr>
          <w:rFonts w:cs="Times New Roman"/>
          <w:sz w:val="24"/>
          <w:szCs w:val="24"/>
        </w:rPr>
        <w:t>životopis</w:t>
      </w:r>
    </w:p>
    <w:p w:rsidR="001E5BB3" w:rsidRPr="00615597" w:rsidRDefault="002255E8" w:rsidP="001E5BB3">
      <w:pPr>
        <w:numPr>
          <w:ilvl w:val="0"/>
          <w:numId w:val="6"/>
        </w:numPr>
        <w:spacing w:before="100" w:beforeAutospacing="1" w:after="100" w:afterAutospacing="1" w:line="240" w:lineRule="auto"/>
        <w:contextualSpacing/>
        <w:rPr>
          <w:rFonts w:eastAsia="Times New Roman" w:cs="Times New Roman"/>
          <w:i/>
          <w:sz w:val="24"/>
          <w:szCs w:val="24"/>
          <w:lang w:eastAsia="hr-HR"/>
        </w:rPr>
      </w:pPr>
      <w:r w:rsidRPr="00615597">
        <w:rPr>
          <w:rFonts w:cs="Times New Roman"/>
          <w:sz w:val="24"/>
          <w:szCs w:val="24"/>
        </w:rPr>
        <w:t>svjedodžba</w:t>
      </w:r>
      <w:r w:rsidR="001E5BB3" w:rsidRPr="00615597">
        <w:rPr>
          <w:rFonts w:cs="Times New Roman"/>
          <w:sz w:val="24"/>
          <w:szCs w:val="24"/>
        </w:rPr>
        <w:t xml:space="preserve"> odnosno </w:t>
      </w:r>
      <w:r w:rsidR="0003464F" w:rsidRPr="00615597">
        <w:rPr>
          <w:rFonts w:cs="Times New Roman"/>
          <w:sz w:val="24"/>
          <w:szCs w:val="24"/>
        </w:rPr>
        <w:t>dokaz o odgovarajućem stupnju obrazovanja</w:t>
      </w:r>
    </w:p>
    <w:p w:rsidR="001E5BB3" w:rsidRPr="00615597" w:rsidRDefault="001E5BB3" w:rsidP="001E5BB3">
      <w:pPr>
        <w:numPr>
          <w:ilvl w:val="0"/>
          <w:numId w:val="6"/>
        </w:numPr>
        <w:spacing w:before="100" w:beforeAutospacing="1" w:after="100" w:afterAutospacing="1" w:line="240" w:lineRule="auto"/>
        <w:contextualSpacing/>
        <w:rPr>
          <w:rFonts w:eastAsia="Times New Roman" w:cs="Times New Roman"/>
          <w:i/>
          <w:sz w:val="24"/>
          <w:szCs w:val="24"/>
          <w:lang w:eastAsia="hr-HR"/>
        </w:rPr>
      </w:pPr>
      <w:r w:rsidRPr="00615597">
        <w:rPr>
          <w:rFonts w:cs="Times New Roman"/>
          <w:sz w:val="24"/>
          <w:szCs w:val="24"/>
        </w:rPr>
        <w:t>dokaz o državljanstvu</w:t>
      </w:r>
    </w:p>
    <w:p w:rsidR="001E5BB3" w:rsidRPr="00615597" w:rsidRDefault="001E5BB3" w:rsidP="001E5BB3">
      <w:pPr>
        <w:numPr>
          <w:ilvl w:val="0"/>
          <w:numId w:val="6"/>
        </w:numPr>
        <w:spacing w:before="100" w:beforeAutospacing="1" w:after="100" w:afterAutospacing="1" w:line="240" w:lineRule="auto"/>
        <w:contextualSpacing/>
        <w:jc w:val="both"/>
        <w:rPr>
          <w:rFonts w:eastAsia="Times New Roman" w:cs="Times New Roman"/>
          <w:i/>
          <w:sz w:val="24"/>
          <w:szCs w:val="24"/>
          <w:lang w:eastAsia="hr-HR"/>
        </w:rPr>
      </w:pPr>
      <w:r w:rsidRPr="00615597">
        <w:rPr>
          <w:rFonts w:cs="Times New Roman"/>
          <w:sz w:val="24"/>
          <w:szCs w:val="24"/>
        </w:rPr>
        <w:t xml:space="preserve">uvjerenje </w:t>
      </w:r>
      <w:r w:rsidR="00C66764" w:rsidRPr="00615597">
        <w:rPr>
          <w:rFonts w:cs="Times New Roman"/>
          <w:sz w:val="24"/>
          <w:szCs w:val="24"/>
        </w:rPr>
        <w:t>nadležnog suda da podnositelj prijave nije pod istragom i da se protiv podnositelja prijave ne vodi kazneni postupak glede zapreka za zasnivanje radnog odnosa iz članka 106. Zakona o odgoju i obrazovanju u osnovnoj i srednjoj školi ( ne starije od mjesec dana od dana raspisivanja ovog Natječaja)</w:t>
      </w:r>
    </w:p>
    <w:p w:rsidR="00C66764" w:rsidRPr="00615597" w:rsidRDefault="00C66764" w:rsidP="003E01C4">
      <w:pPr>
        <w:spacing w:before="100" w:beforeAutospacing="1" w:after="100" w:afterAutospacing="1" w:line="240" w:lineRule="auto"/>
        <w:ind w:left="644"/>
        <w:contextualSpacing/>
        <w:jc w:val="both"/>
        <w:rPr>
          <w:rFonts w:eastAsia="Times New Roman" w:cs="Times New Roman"/>
          <w:i/>
          <w:sz w:val="24"/>
          <w:szCs w:val="24"/>
          <w:lang w:eastAsia="hr-HR"/>
        </w:rPr>
      </w:pPr>
      <w:r w:rsidRPr="00615597">
        <w:rPr>
          <w:rFonts w:cs="Times New Roman"/>
          <w:sz w:val="24"/>
          <w:szCs w:val="24"/>
        </w:rPr>
        <w:t xml:space="preserve">Radni odnos u školskoj ustanovi ne može zasnovati osoba za koju postoje zapreke iz članka 106. Zakona o odgoju i obrazovanju u osnovnoj i srednjoj školi (NN. </w:t>
      </w:r>
      <w:r w:rsidR="009264F5" w:rsidRPr="00615597">
        <w:rPr>
          <w:rFonts w:cs="Times New Roman"/>
          <w:color w:val="000000"/>
          <w:sz w:val="24"/>
          <w:szCs w:val="24"/>
        </w:rPr>
        <w:t>87/08., 86/09., 92/10., 105/10., 90/11.,5/12., 16/12., 86/12.,</w:t>
      </w:r>
      <w:r w:rsidR="009264F5">
        <w:rPr>
          <w:rFonts w:cs="Times New Roman"/>
          <w:color w:val="000000"/>
          <w:sz w:val="24"/>
          <w:szCs w:val="24"/>
        </w:rPr>
        <w:t xml:space="preserve"> 126/12., </w:t>
      </w:r>
      <w:r w:rsidR="009264F5" w:rsidRPr="00615597">
        <w:rPr>
          <w:rFonts w:cs="Times New Roman"/>
          <w:color w:val="000000"/>
          <w:sz w:val="24"/>
          <w:szCs w:val="24"/>
        </w:rPr>
        <w:t xml:space="preserve"> 94/13., </w:t>
      </w:r>
      <w:r w:rsidR="009264F5" w:rsidRPr="00615597">
        <w:rPr>
          <w:rStyle w:val="Naglaeno"/>
          <w:rFonts w:cs="Times New Roman"/>
          <w:b w:val="0"/>
          <w:color w:val="000000"/>
          <w:sz w:val="24"/>
          <w:szCs w:val="24"/>
        </w:rPr>
        <w:t>152/14.,</w:t>
      </w:r>
      <w:r w:rsidR="009264F5" w:rsidRPr="00615597">
        <w:rPr>
          <w:rStyle w:val="Naglaeno"/>
          <w:rFonts w:cs="Times New Roman"/>
          <w:color w:val="000000"/>
          <w:sz w:val="24"/>
          <w:szCs w:val="24"/>
        </w:rPr>
        <w:t xml:space="preserve"> </w:t>
      </w:r>
      <w:r w:rsidR="009264F5" w:rsidRPr="00615597">
        <w:rPr>
          <w:rFonts w:cs="Times New Roman"/>
          <w:sz w:val="24"/>
          <w:szCs w:val="24"/>
        </w:rPr>
        <w:t>7/17. 68/18., 98/19.,64/20.,151/22., 155/23. i 156/23</w:t>
      </w:r>
      <w:r w:rsidR="009264F5">
        <w:rPr>
          <w:rFonts w:cs="Times New Roman"/>
          <w:sz w:val="24"/>
          <w:szCs w:val="24"/>
        </w:rPr>
        <w:t>)</w:t>
      </w:r>
    </w:p>
    <w:p w:rsidR="001E5BB3" w:rsidRPr="00615597" w:rsidRDefault="001E5BB3" w:rsidP="001E5BB3">
      <w:pPr>
        <w:numPr>
          <w:ilvl w:val="0"/>
          <w:numId w:val="6"/>
        </w:numPr>
        <w:spacing w:before="100" w:beforeAutospacing="1" w:after="100" w:afterAutospacing="1" w:line="240" w:lineRule="auto"/>
        <w:contextualSpacing/>
        <w:rPr>
          <w:rFonts w:eastAsia="Times New Roman" w:cs="Times New Roman"/>
          <w:i/>
          <w:sz w:val="24"/>
          <w:szCs w:val="24"/>
          <w:lang w:eastAsia="hr-HR"/>
        </w:rPr>
      </w:pPr>
      <w:r w:rsidRPr="00615597">
        <w:rPr>
          <w:rFonts w:cs="Times New Roman"/>
          <w:sz w:val="24"/>
          <w:szCs w:val="24"/>
        </w:rPr>
        <w:t>elektronički zapis ili potvrdu o podacima evidentiranim u matičnoj evidenciji Hrvatskog zavoda za mirovinsko osiguranje.</w:t>
      </w:r>
    </w:p>
    <w:p w:rsidR="00341D66" w:rsidRPr="00615597" w:rsidRDefault="00341D66" w:rsidP="00341D66">
      <w:pPr>
        <w:spacing w:before="100" w:beforeAutospacing="1" w:after="100" w:afterAutospacing="1" w:line="240" w:lineRule="auto"/>
        <w:ind w:left="720"/>
        <w:contextualSpacing/>
        <w:rPr>
          <w:rFonts w:eastAsia="Times New Roman" w:cs="Times New Roman"/>
          <w:i/>
          <w:sz w:val="24"/>
          <w:szCs w:val="24"/>
          <w:lang w:eastAsia="hr-HR"/>
        </w:rPr>
      </w:pPr>
    </w:p>
    <w:p w:rsidR="001E5BB3" w:rsidRPr="00615597" w:rsidRDefault="001E5BB3" w:rsidP="001E5BB3">
      <w:pPr>
        <w:spacing w:after="0" w:line="240" w:lineRule="auto"/>
        <w:jc w:val="both"/>
        <w:rPr>
          <w:rFonts w:cs="Times New Roman"/>
          <w:sz w:val="24"/>
          <w:szCs w:val="24"/>
        </w:rPr>
      </w:pPr>
    </w:p>
    <w:p w:rsidR="00615597" w:rsidRPr="00615597" w:rsidRDefault="00615597" w:rsidP="00615597">
      <w:pPr>
        <w:rPr>
          <w:rFonts w:cs="Arial"/>
          <w:sz w:val="24"/>
          <w:szCs w:val="24"/>
        </w:rPr>
      </w:pPr>
    </w:p>
    <w:p w:rsidR="00615597" w:rsidRPr="00615597" w:rsidRDefault="00615597" w:rsidP="00615597">
      <w:pPr>
        <w:rPr>
          <w:rFonts w:cs="Arial"/>
          <w:sz w:val="24"/>
          <w:szCs w:val="24"/>
        </w:rPr>
      </w:pPr>
      <w:r w:rsidRPr="00615597">
        <w:rPr>
          <w:rFonts w:cs="Arial"/>
          <w:sz w:val="24"/>
          <w:szCs w:val="24"/>
        </w:rPr>
        <w:t>Kandidat koji se poziva na pravo prednosti pri zapošljavanju  na temelju članka 102. Zakona o hrvatskim braniteljima iz Domovinskog r</w:t>
      </w:r>
      <w:r w:rsidR="009264F5">
        <w:rPr>
          <w:rFonts w:cs="Arial"/>
          <w:sz w:val="24"/>
          <w:szCs w:val="24"/>
        </w:rPr>
        <w:t>ata I članovima njihovih obitelj</w:t>
      </w:r>
      <w:r w:rsidRPr="00615597">
        <w:rPr>
          <w:rFonts w:cs="Arial"/>
          <w:sz w:val="24"/>
          <w:szCs w:val="24"/>
        </w:rPr>
        <w:t>i (NN 121/17.,98/19.,84/12., 156/23</w:t>
      </w:r>
      <w:r w:rsidR="008D1E2F">
        <w:rPr>
          <w:rFonts w:cs="Arial"/>
          <w:sz w:val="24"/>
          <w:szCs w:val="24"/>
        </w:rPr>
        <w:t>.</w:t>
      </w:r>
      <w:r w:rsidRPr="00615597">
        <w:rPr>
          <w:rFonts w:cs="Arial"/>
          <w:sz w:val="24"/>
          <w:szCs w:val="24"/>
        </w:rPr>
        <w:t>) dužan je u prijavi na natječaj pozvati se na to pravo I uz prijavu priložiti dokaze o ispunjavanju uvjeta iz natječaja te priložiti odgovarajuće dokaze kojima dokazuje o</w:t>
      </w:r>
      <w:r w:rsidR="009264F5">
        <w:rPr>
          <w:rFonts w:cs="Arial"/>
          <w:sz w:val="24"/>
          <w:szCs w:val="24"/>
        </w:rPr>
        <w:t>s</w:t>
      </w:r>
      <w:r w:rsidRPr="00615597">
        <w:rPr>
          <w:rFonts w:cs="Arial"/>
          <w:sz w:val="24"/>
          <w:szCs w:val="24"/>
        </w:rPr>
        <w:t>tvarivanje prava prednosti pri zapošljavanju, a</w:t>
      </w:r>
      <w:r w:rsidR="009264F5">
        <w:rPr>
          <w:rFonts w:cs="Arial"/>
          <w:sz w:val="24"/>
          <w:szCs w:val="24"/>
        </w:rPr>
        <w:t xml:space="preserve"> </w:t>
      </w:r>
      <w:r w:rsidRPr="00615597">
        <w:rPr>
          <w:rFonts w:cs="Arial"/>
          <w:sz w:val="24"/>
          <w:szCs w:val="24"/>
        </w:rPr>
        <w:t>koji su sadržani u članku 103. Stavak 1. Zakona o hrvatskim braniteljima iz Domovinskog rata I članovima njihovih obitelji (NN 121/17.,98/19.,84/21.,156/23).</w:t>
      </w:r>
    </w:p>
    <w:p w:rsidR="00615597" w:rsidRPr="00615597" w:rsidRDefault="00615597" w:rsidP="00615597">
      <w:pPr>
        <w:rPr>
          <w:rFonts w:cs="Arial"/>
          <w:sz w:val="24"/>
          <w:szCs w:val="24"/>
        </w:rPr>
      </w:pPr>
      <w:r w:rsidRPr="00615597">
        <w:rPr>
          <w:rFonts w:cs="Arial"/>
          <w:sz w:val="24"/>
          <w:szCs w:val="24"/>
        </w:rPr>
        <w:t>Kandidat ima prednost u odnosu na ostale kandidate samo ukoliko ispunjava uvjete natječaja, pod jednakim uvjetima.</w:t>
      </w:r>
    </w:p>
    <w:p w:rsidR="00615597" w:rsidRDefault="00615597" w:rsidP="00615597">
      <w:pPr>
        <w:rPr>
          <w:rFonts w:cs="Arial"/>
          <w:sz w:val="24"/>
          <w:szCs w:val="24"/>
        </w:rPr>
      </w:pPr>
      <w:r w:rsidRPr="00615597">
        <w:rPr>
          <w:rFonts w:cs="Arial"/>
          <w:sz w:val="24"/>
          <w:szCs w:val="24"/>
        </w:rPr>
        <w:t>Poveznica na internetsku stranicu Ministarstva hrvatskih branitelja s popisom dokaza potrebnih za ostvarivanje prava prednosti:</w:t>
      </w:r>
    </w:p>
    <w:p w:rsidR="00CA7A12" w:rsidRPr="004B640D" w:rsidRDefault="00AD5BD2" w:rsidP="00CA7A12">
      <w:pPr>
        <w:rPr>
          <w:rFonts w:ascii="Arial" w:hAnsi="Arial" w:cs="Arial"/>
          <w:color w:val="0070C0"/>
          <w:u w:val="single"/>
        </w:rPr>
      </w:pPr>
      <w:hyperlink r:id="rId6" w:history="1">
        <w:r w:rsidR="00CA7A12" w:rsidRPr="004B640D">
          <w:rPr>
            <w:rStyle w:val="Hiperveza"/>
            <w:rFonts w:ascii="Arial" w:hAnsi="Arial" w:cs="Arial"/>
            <w:color w:val="0070C0"/>
            <w:u w:val="single"/>
          </w:rPr>
          <w:t>https://branitelji.gov.hr/zaposljavanje-843/843</w:t>
        </w:r>
      </w:hyperlink>
      <w:r w:rsidR="00CA7A12" w:rsidRPr="004B640D">
        <w:rPr>
          <w:rFonts w:ascii="Arial" w:hAnsi="Arial" w:cs="Arial"/>
          <w:color w:val="0070C0"/>
          <w:u w:val="single"/>
        </w:rPr>
        <w:t xml:space="preserve"> (</w:t>
      </w:r>
      <w:hyperlink r:id="rId7" w:history="1">
        <w:r w:rsidR="00CA7A12" w:rsidRPr="004B640D">
          <w:rPr>
            <w:rStyle w:val="Hiperveza"/>
            <w:rFonts w:ascii="Arial" w:hAnsi="Arial" w:cs="Arial"/>
            <w:color w:val="0070C0"/>
            <w:u w:val="single"/>
          </w:rPr>
          <w:t>https://branitelji.gov.hr/zaposljavanje-843/843</w:t>
        </w:r>
      </w:hyperlink>
      <w:r w:rsidR="00CA7A12" w:rsidRPr="004B640D">
        <w:rPr>
          <w:rFonts w:ascii="Arial" w:hAnsi="Arial" w:cs="Arial"/>
          <w:color w:val="0070C0"/>
          <w:u w:val="single"/>
        </w:rPr>
        <w:t>)</w:t>
      </w:r>
    </w:p>
    <w:p w:rsidR="00CA7A12" w:rsidRPr="004B640D" w:rsidRDefault="00AD5BD2" w:rsidP="00CA7A12">
      <w:pPr>
        <w:rPr>
          <w:rFonts w:ascii="Arial" w:hAnsi="Arial" w:cs="Arial"/>
          <w:color w:val="0070C0"/>
          <w:u w:val="single"/>
        </w:rPr>
      </w:pPr>
      <w:hyperlink r:id="rId8" w:history="1">
        <w:r w:rsidR="00CA7A12" w:rsidRPr="004B640D">
          <w:rPr>
            <w:rStyle w:val="Hiperveza"/>
            <w:rFonts w:ascii="Arial" w:hAnsi="Arial" w:cs="Arial"/>
            <w:color w:val="0070C0"/>
            <w:u w:val="single"/>
          </w:rPr>
          <w:t>https://branitelji.go.hr/UserDocslmages//dokumenti/Nikola//popis%20dokaza%20ostvarivanje%20prava%prednosti%20pri%20zapo%C5%A1ljavanju%20ZOHBDE%202021.pdf</w:t>
        </w:r>
      </w:hyperlink>
    </w:p>
    <w:p w:rsidR="00CA7A12" w:rsidRPr="004B640D" w:rsidRDefault="00CA7A12" w:rsidP="00CA7A12">
      <w:pPr>
        <w:rPr>
          <w:rFonts w:ascii="Arial" w:hAnsi="Arial" w:cs="Arial"/>
          <w:color w:val="0070C0"/>
          <w:u w:val="single"/>
        </w:rPr>
      </w:pPr>
      <w:r w:rsidRPr="004B640D">
        <w:rPr>
          <w:rFonts w:ascii="Arial" w:hAnsi="Arial" w:cs="Arial"/>
          <w:color w:val="0070C0"/>
          <w:u w:val="single"/>
        </w:rPr>
        <w:t>(</w:t>
      </w:r>
      <w:hyperlink r:id="rId9" w:history="1">
        <w:r w:rsidRPr="004B640D">
          <w:rPr>
            <w:rStyle w:val="Hiperveza"/>
            <w:rFonts w:ascii="Arial" w:hAnsi="Arial" w:cs="Arial"/>
            <w:color w:val="0070C0"/>
            <w:u w:val="single"/>
          </w:rPr>
          <w:t>https://branitelji.gov.hr./UserDocslmages//dokumenti//Nikola//popis%20dokaza%20za%20za%20ostvarivanje%20prava%20prednosti%20pri%20zapo%C5%A1ljavanju%20ZOHBDR%202021.pdf</w:t>
        </w:r>
      </w:hyperlink>
    </w:p>
    <w:p w:rsidR="00CA7A12" w:rsidRPr="00615597" w:rsidRDefault="00CA7A12" w:rsidP="00615597">
      <w:pPr>
        <w:rPr>
          <w:rFonts w:cs="Arial"/>
          <w:sz w:val="24"/>
          <w:szCs w:val="24"/>
        </w:rPr>
      </w:pPr>
    </w:p>
    <w:p w:rsidR="00615597" w:rsidRPr="00615597" w:rsidRDefault="00615597" w:rsidP="00615597">
      <w:pPr>
        <w:rPr>
          <w:rFonts w:cs="Arial"/>
          <w:sz w:val="24"/>
          <w:szCs w:val="24"/>
        </w:rPr>
      </w:pPr>
      <w:r w:rsidRPr="00615597">
        <w:rPr>
          <w:rFonts w:cs="Arial"/>
          <w:sz w:val="24"/>
          <w:szCs w:val="24"/>
        </w:rPr>
        <w:t>Kandidat koji se poziva na pravo prednosti pri zapošljavanju temeljem članka 48. Zakona o civilnim stadalnicima iz Domovinskog rata (NN84/21). Dužan je u prijavi na natječaj pozvati se na to pravo I uz prijavu priložiti dokaze o ispunjavanju uvjeta iz natječaja te priložiti odgovarajuće dokaze kojima dokazuje ostvarivanje prava prednosti pri zapošljavanju, a koji su sadržani u članku 49. Stavak 1. Zakona o civilnim stradalnicima iz Domovinskog rata (NN 84/21).</w:t>
      </w:r>
    </w:p>
    <w:p w:rsidR="00615597" w:rsidRPr="00615597" w:rsidRDefault="00615597" w:rsidP="00615597">
      <w:pPr>
        <w:rPr>
          <w:rFonts w:cs="Arial"/>
          <w:sz w:val="24"/>
          <w:szCs w:val="24"/>
        </w:rPr>
      </w:pPr>
      <w:r w:rsidRPr="00615597">
        <w:rPr>
          <w:rFonts w:cs="Arial"/>
          <w:sz w:val="24"/>
          <w:szCs w:val="24"/>
        </w:rPr>
        <w:lastRenderedPageBreak/>
        <w:t>Kandidat ima prednost u odnosu na ostale kandidate samo ukoliko ispunjava uvjete natječaja, pod jednakim uvjetima.</w:t>
      </w:r>
    </w:p>
    <w:p w:rsidR="00615597" w:rsidRPr="00615597" w:rsidRDefault="00615597" w:rsidP="00615597">
      <w:pPr>
        <w:rPr>
          <w:rFonts w:cs="Arial"/>
          <w:sz w:val="24"/>
          <w:szCs w:val="24"/>
        </w:rPr>
      </w:pPr>
      <w:r w:rsidRPr="00615597">
        <w:rPr>
          <w:rFonts w:cs="Arial"/>
          <w:sz w:val="24"/>
          <w:szCs w:val="24"/>
        </w:rPr>
        <w:t>Poveznica na internetsku stranicu Ministarstva hrvatskih branitelja s popisom dokaza potrebnih za ostvarivanje prava prednosti:</w:t>
      </w:r>
    </w:p>
    <w:p w:rsidR="00615597" w:rsidRPr="004B640D" w:rsidRDefault="00AD5BD2" w:rsidP="00615597">
      <w:pPr>
        <w:rPr>
          <w:rFonts w:cs="Arial"/>
          <w:color w:val="0070C0"/>
          <w:sz w:val="24"/>
          <w:szCs w:val="24"/>
          <w:u w:val="single"/>
        </w:rPr>
      </w:pPr>
      <w:hyperlink r:id="rId10" w:history="1">
        <w:r w:rsidR="00615597" w:rsidRPr="004B640D">
          <w:rPr>
            <w:rStyle w:val="Hiperveza"/>
            <w:rFonts w:cs="Arial"/>
            <w:color w:val="0070C0"/>
            <w:sz w:val="24"/>
            <w:szCs w:val="24"/>
            <w:u w:val="single"/>
          </w:rPr>
          <w:t>https://branitelji.gov.hr/zaposljavanje-843/843</w:t>
        </w:r>
      </w:hyperlink>
      <w:r w:rsidR="00615597" w:rsidRPr="004B640D">
        <w:rPr>
          <w:rFonts w:cs="Arial"/>
          <w:color w:val="0070C0"/>
          <w:sz w:val="24"/>
          <w:szCs w:val="24"/>
          <w:u w:val="single"/>
        </w:rPr>
        <w:t xml:space="preserve"> </w:t>
      </w:r>
      <w:hyperlink r:id="rId11" w:history="1">
        <w:r w:rsidR="00615597" w:rsidRPr="004B640D">
          <w:rPr>
            <w:rStyle w:val="Hiperveza"/>
            <w:rFonts w:cs="Arial"/>
            <w:color w:val="0070C0"/>
            <w:sz w:val="24"/>
            <w:szCs w:val="24"/>
            <w:u w:val="single"/>
          </w:rPr>
          <w:t>https://branitelji.gov.hr/zaposljavanje-843/843</w:t>
        </w:r>
      </w:hyperlink>
    </w:p>
    <w:p w:rsidR="00615597" w:rsidRPr="00615597" w:rsidRDefault="00AD5BD2" w:rsidP="00615597">
      <w:pPr>
        <w:shd w:val="clear" w:color="auto" w:fill="FFFFFF"/>
        <w:jc w:val="both"/>
        <w:rPr>
          <w:rFonts w:cs="Arial"/>
          <w:sz w:val="24"/>
          <w:szCs w:val="24"/>
        </w:rPr>
      </w:pPr>
      <w:hyperlink r:id="rId12">
        <w:r w:rsidR="00615597" w:rsidRPr="00615597">
          <w:rPr>
            <w:rStyle w:val="Internetskapoveznica"/>
            <w:rFonts w:cs="Arial"/>
            <w:sz w:val="24"/>
            <w:szCs w:val="24"/>
          </w:rPr>
          <w:t>https://branitelji.gov.hr/UserDocsImages//dokumenti/Nikola//popis%20dokaza%20za%20ostvarivanje%20prava%20prednosti%20pri%20zapo%C5%A1ljavanju-%20Zakon%20o%20civilnim%20stradalnicima%20iz%20DR.pdf</w:t>
        </w:r>
      </w:hyperlink>
      <w:r w:rsidR="00615597" w:rsidRPr="00615597">
        <w:rPr>
          <w:rFonts w:cs="Arial"/>
          <w:sz w:val="24"/>
          <w:szCs w:val="24"/>
        </w:rPr>
        <w:t xml:space="preserve"> </w:t>
      </w:r>
    </w:p>
    <w:p w:rsidR="00615597" w:rsidRPr="00615597" w:rsidRDefault="00615597" w:rsidP="00615597">
      <w:pPr>
        <w:shd w:val="clear" w:color="auto" w:fill="FFFFFF"/>
        <w:jc w:val="both"/>
        <w:rPr>
          <w:rFonts w:cs="Arial"/>
          <w:color w:val="FF0000"/>
          <w:sz w:val="24"/>
          <w:szCs w:val="24"/>
          <w:lang w:eastAsia="hr-HR"/>
        </w:rPr>
      </w:pPr>
    </w:p>
    <w:p w:rsidR="00615597" w:rsidRPr="00615597" w:rsidRDefault="00615597" w:rsidP="00615597">
      <w:pPr>
        <w:shd w:val="clear" w:color="auto" w:fill="FFFFFF"/>
        <w:jc w:val="both"/>
        <w:rPr>
          <w:rFonts w:cs="Arial"/>
          <w:sz w:val="24"/>
          <w:szCs w:val="24"/>
        </w:rPr>
      </w:pPr>
      <w:r w:rsidRPr="00615597">
        <w:rPr>
          <w:rFonts w:cs="Arial"/>
          <w:sz w:val="24"/>
          <w:szCs w:val="24"/>
        </w:rPr>
        <w:t xml:space="preserve">Kandidat koji se poziva na pravo prednosti prilikom zapošljavanja temeljem članka 48.f </w:t>
      </w:r>
      <w:bookmarkStart w:id="0" w:name="_Hlk194307657"/>
      <w:r w:rsidRPr="00615597">
        <w:rPr>
          <w:rFonts w:cs="Arial"/>
          <w:sz w:val="24"/>
          <w:szCs w:val="24"/>
        </w:rPr>
        <w:t>Zakona o zaštiti vojnih i civilnih invalida rata</w:t>
      </w:r>
      <w:bookmarkEnd w:id="0"/>
      <w:r w:rsidRPr="00615597">
        <w:rPr>
          <w:rFonts w:cs="Arial"/>
          <w:sz w:val="24"/>
          <w:szCs w:val="24"/>
        </w:rPr>
        <w:t xml:space="preserve"> (''Narodne novine'', br. 33/92., 57/92., 77/92., 27/93., 58/93., 2/94., 76/94., 108/95., 108/96., 82/01., 103/03., 148/13., 98/19.), dužan je u prijavi na natječaj pozvati se na to pravo i uz prijavu priložiti dokaze o ispunjavanju uvjeta iz natječaja te priložiti odgovarajuće dokaze kojima dokazuje ostvarivanje prava prednosti pri zapošljavanju, a to su: rješenje ili potvrdu o priznatom statusu iz koje je vidljivo spomenuto pravo, izjavu da do sada nije koristio pravo prednosti prilikom zapošljavanja po toj osnovi te dokaz iz kojeg je vidljivo na koji je način prestao radni odnos kod posljednjeg poslodavca (rješenje, ugovor, sporazum i sl.).</w:t>
      </w:r>
    </w:p>
    <w:p w:rsidR="00615597" w:rsidRPr="00615597" w:rsidRDefault="00615597" w:rsidP="00615597">
      <w:pPr>
        <w:shd w:val="clear" w:color="auto" w:fill="FFFFFF"/>
        <w:jc w:val="both"/>
        <w:textAlignment w:val="baseline"/>
        <w:rPr>
          <w:rFonts w:cs="Arial"/>
          <w:sz w:val="24"/>
          <w:szCs w:val="24"/>
        </w:rPr>
      </w:pPr>
      <w:r w:rsidRPr="00615597">
        <w:rPr>
          <w:rFonts w:cs="Arial"/>
          <w:color w:val="231F20"/>
          <w:sz w:val="24"/>
          <w:szCs w:val="24"/>
          <w:lang w:eastAsia="hr-HR"/>
        </w:rPr>
        <w:t>Kandidat ima prednost u odnosu na ostale kandidate samo ukoliko ispunjava uvjete natječaja, pod jednakim uvjetima.</w:t>
      </w:r>
    </w:p>
    <w:p w:rsidR="00615597" w:rsidRPr="00615597" w:rsidRDefault="00615597" w:rsidP="00615597">
      <w:pPr>
        <w:shd w:val="clear" w:color="auto" w:fill="FFFFFF"/>
        <w:jc w:val="both"/>
        <w:textAlignment w:val="baseline"/>
        <w:rPr>
          <w:rFonts w:cs="Arial"/>
          <w:color w:val="231F20"/>
          <w:sz w:val="24"/>
          <w:szCs w:val="24"/>
        </w:rPr>
      </w:pPr>
    </w:p>
    <w:p w:rsidR="00615597" w:rsidRPr="00615597" w:rsidRDefault="00615597" w:rsidP="00615597">
      <w:pPr>
        <w:shd w:val="clear" w:color="auto" w:fill="FFFFFF"/>
        <w:jc w:val="both"/>
        <w:rPr>
          <w:rFonts w:cs="Arial"/>
          <w:sz w:val="24"/>
          <w:szCs w:val="24"/>
        </w:rPr>
      </w:pPr>
      <w:r w:rsidRPr="00615597">
        <w:rPr>
          <w:rFonts w:cs="Arial"/>
          <w:sz w:val="24"/>
          <w:szCs w:val="24"/>
        </w:rPr>
        <w:t xml:space="preserve">Kandidat koji se poziva na pravo prednosti prilikom zapošljavanja temeljem članka 9. </w:t>
      </w:r>
      <w:bookmarkStart w:id="1" w:name="_Hlk194307675"/>
      <w:r w:rsidRPr="00615597">
        <w:rPr>
          <w:rFonts w:cs="Arial"/>
          <w:sz w:val="24"/>
          <w:szCs w:val="24"/>
        </w:rPr>
        <w:t xml:space="preserve">Zakona o profesionalnoj rehabilitaciji i zapošljavanju osoba s invaliditetom </w:t>
      </w:r>
      <w:bookmarkEnd w:id="1"/>
      <w:r w:rsidRPr="00615597">
        <w:rPr>
          <w:rFonts w:cs="Arial"/>
          <w:sz w:val="24"/>
          <w:szCs w:val="24"/>
        </w:rPr>
        <w:t xml:space="preserve">(''Narodne novine'', br. 157/13., 152/14., 39/18., 32/20.), dužan je u prijavi na natječaj pozvati se na to pravo i uz prijavu priložiti dokaze  o ispunjavanju uvjeta iz natječaja te priložiti odgovarajuće dokaze kojima dokazuje ostvarivanje prava prednosti pri zapošljavanju, a to su: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 </w:t>
      </w:r>
    </w:p>
    <w:p w:rsidR="00194341" w:rsidRPr="00615597" w:rsidRDefault="00615597" w:rsidP="00615597">
      <w:pPr>
        <w:rPr>
          <w:rStyle w:val="Hiperveza"/>
          <w:rFonts w:cs="Times New Roman"/>
          <w:sz w:val="24"/>
          <w:szCs w:val="24"/>
        </w:rPr>
      </w:pPr>
      <w:r w:rsidRPr="00615597">
        <w:rPr>
          <w:rFonts w:cs="Arial"/>
          <w:sz w:val="24"/>
          <w:szCs w:val="24"/>
          <w:lang w:eastAsia="hr-HR"/>
        </w:rPr>
        <w:t>Kandidat ima prednost u odnosu na ostale kandidate samo ukoliko ispunjava uvjete</w:t>
      </w:r>
    </w:p>
    <w:p w:rsidR="00186749" w:rsidRPr="00615597" w:rsidRDefault="0003464F" w:rsidP="001E5BB3">
      <w:pPr>
        <w:rPr>
          <w:rStyle w:val="Hiperveza"/>
          <w:rFonts w:cs="Times New Roman"/>
          <w:color w:val="auto"/>
          <w:sz w:val="24"/>
          <w:szCs w:val="24"/>
        </w:rPr>
      </w:pPr>
      <w:r w:rsidRPr="00615597">
        <w:rPr>
          <w:rStyle w:val="Hiperveza"/>
          <w:rFonts w:cs="Times New Roman"/>
          <w:color w:val="auto"/>
          <w:sz w:val="24"/>
          <w:szCs w:val="24"/>
        </w:rPr>
        <w:t>Sve kandidate koji su pravodobno dostavili potpunu prijavu sa svim prilozima, odnosno ispravama</w:t>
      </w:r>
      <w:r w:rsidR="00AA1C99" w:rsidRPr="00615597">
        <w:rPr>
          <w:rStyle w:val="Hiperveza"/>
          <w:rFonts w:cs="Times New Roman"/>
          <w:color w:val="auto"/>
          <w:sz w:val="24"/>
          <w:szCs w:val="24"/>
        </w:rPr>
        <w:t xml:space="preserve"> </w:t>
      </w:r>
      <w:r w:rsidRPr="00615597">
        <w:rPr>
          <w:rStyle w:val="Hiperveza"/>
          <w:rFonts w:cs="Times New Roman"/>
          <w:color w:val="auto"/>
          <w:sz w:val="24"/>
          <w:szCs w:val="24"/>
        </w:rPr>
        <w:t>i koji ispunjavaju uvjete natječaja Povjerenstvo će pozvati na procjenu,odnosno testiranje najmanje pet dana prije dana određenog za procjenu,odnosno tes</w:t>
      </w:r>
      <w:r w:rsidR="00186749" w:rsidRPr="00615597">
        <w:rPr>
          <w:rStyle w:val="Hiperveza"/>
          <w:rFonts w:cs="Times New Roman"/>
          <w:color w:val="auto"/>
          <w:sz w:val="24"/>
          <w:szCs w:val="24"/>
        </w:rPr>
        <w:t>t</w:t>
      </w:r>
      <w:r w:rsidRPr="00615597">
        <w:rPr>
          <w:rStyle w:val="Hiperveza"/>
          <w:rFonts w:cs="Times New Roman"/>
          <w:color w:val="auto"/>
          <w:sz w:val="24"/>
          <w:szCs w:val="24"/>
        </w:rPr>
        <w:t>iranje</w:t>
      </w:r>
      <w:r w:rsidR="00186749" w:rsidRPr="00615597">
        <w:rPr>
          <w:rStyle w:val="Hiperveza"/>
          <w:rFonts w:cs="Times New Roman"/>
          <w:color w:val="auto"/>
          <w:sz w:val="24"/>
          <w:szCs w:val="24"/>
        </w:rPr>
        <w:t>.U pozivu će biti navedeni način i područje procjene odnosno testiranja.Poziv će se dostaviti putem elektroničke pošte na e-mail kandidata i bit će objavljen</w:t>
      </w:r>
      <w:r w:rsidR="00CF1799" w:rsidRPr="00615597">
        <w:rPr>
          <w:rStyle w:val="Hiperveza"/>
          <w:rFonts w:cs="Times New Roman"/>
          <w:color w:val="auto"/>
          <w:sz w:val="24"/>
          <w:szCs w:val="24"/>
        </w:rPr>
        <w:t xml:space="preserve"> na</w:t>
      </w:r>
      <w:r w:rsidR="00186749" w:rsidRPr="00615597">
        <w:rPr>
          <w:rStyle w:val="Hiperveza"/>
          <w:rFonts w:cs="Times New Roman"/>
          <w:color w:val="auto"/>
          <w:sz w:val="24"/>
          <w:szCs w:val="24"/>
        </w:rPr>
        <w:t xml:space="preserve"> javno</w:t>
      </w:r>
      <w:r w:rsidR="00CF1799" w:rsidRPr="00615597">
        <w:rPr>
          <w:rStyle w:val="Hiperveza"/>
          <w:rFonts w:cs="Times New Roman"/>
          <w:color w:val="auto"/>
          <w:sz w:val="24"/>
          <w:szCs w:val="24"/>
        </w:rPr>
        <w:t xml:space="preserve"> </w:t>
      </w:r>
      <w:r w:rsidR="00186749" w:rsidRPr="00615597">
        <w:rPr>
          <w:rStyle w:val="Hiperveza"/>
          <w:rFonts w:cs="Times New Roman"/>
          <w:color w:val="auto"/>
          <w:sz w:val="24"/>
          <w:szCs w:val="24"/>
        </w:rPr>
        <w:t>dos</w:t>
      </w:r>
      <w:r w:rsidR="00B72B21" w:rsidRPr="00615597">
        <w:rPr>
          <w:rStyle w:val="Hiperveza"/>
          <w:rFonts w:cs="Times New Roman"/>
          <w:color w:val="auto"/>
          <w:sz w:val="24"/>
          <w:szCs w:val="24"/>
        </w:rPr>
        <w:t xml:space="preserve">tupnim mrežnim stranicama škole </w:t>
      </w:r>
      <w:hyperlink r:id="rId13" w:history="1">
        <w:r w:rsidR="00B72B21" w:rsidRPr="00615597">
          <w:rPr>
            <w:color w:val="0000FF"/>
            <w:sz w:val="24"/>
            <w:szCs w:val="24"/>
            <w:u w:val="single"/>
          </w:rPr>
          <w:t>http://os-blatine-skrape-st.skole.hr/dokumenti_kole</w:t>
        </w:r>
      </w:hyperlink>
    </w:p>
    <w:p w:rsidR="00952FD8" w:rsidRPr="00615597" w:rsidRDefault="00952FD8" w:rsidP="001E5BB3">
      <w:pPr>
        <w:rPr>
          <w:rFonts w:cs="Times New Roman"/>
          <w:sz w:val="24"/>
          <w:szCs w:val="24"/>
        </w:rPr>
      </w:pPr>
      <w:r w:rsidRPr="00615597">
        <w:rPr>
          <w:rStyle w:val="Hiperveza"/>
          <w:rFonts w:cs="Times New Roman"/>
          <w:color w:val="auto"/>
          <w:sz w:val="24"/>
          <w:szCs w:val="24"/>
        </w:rPr>
        <w:t>Kandidat koji nije pristupio procjeni odnosno testiranju ne smatra se kandidatom.</w:t>
      </w:r>
    </w:p>
    <w:p w:rsidR="001E5BB3" w:rsidRPr="00615597" w:rsidRDefault="001E5BB3" w:rsidP="001E5BB3">
      <w:pPr>
        <w:jc w:val="both"/>
        <w:rPr>
          <w:rFonts w:cs="Times New Roman"/>
          <w:color w:val="000000"/>
          <w:sz w:val="24"/>
          <w:szCs w:val="24"/>
        </w:rPr>
      </w:pPr>
      <w:r w:rsidRPr="00615597">
        <w:rPr>
          <w:rFonts w:cs="Times New Roman"/>
          <w:sz w:val="24"/>
          <w:szCs w:val="24"/>
        </w:rPr>
        <w:lastRenderedPageBreak/>
        <w:t xml:space="preserve">Kandidat/kinja </w:t>
      </w:r>
      <w:r w:rsidRPr="00615597">
        <w:rPr>
          <w:rFonts w:cs="Times New Roman"/>
          <w:color w:val="000000"/>
          <w:sz w:val="24"/>
          <w:szCs w:val="24"/>
        </w:rPr>
        <w:t xml:space="preserve">prijavom na natječaj </w:t>
      </w:r>
      <w:r w:rsidRPr="00615597">
        <w:rPr>
          <w:rFonts w:cs="Times New Roman"/>
          <w:sz w:val="24"/>
          <w:szCs w:val="24"/>
        </w:rPr>
        <w:t xml:space="preserve">daje </w:t>
      </w:r>
      <w:r w:rsidRPr="00615597">
        <w:rPr>
          <w:rFonts w:cs="Times New Roman"/>
          <w:color w:val="000000"/>
          <w:sz w:val="24"/>
          <w:szCs w:val="24"/>
        </w:rPr>
        <w:t>privolu za obradu osobnih podataka navedenih u svim dostavljenim prilozima odnosno ispravama za potrebe provedbe natječajnog postupka</w:t>
      </w:r>
      <w:r w:rsidRPr="00615597">
        <w:rPr>
          <w:rFonts w:cs="Times New Roman"/>
          <w:sz w:val="24"/>
          <w:szCs w:val="24"/>
        </w:rPr>
        <w:t xml:space="preserve"> sukladno važećim propisima o zaštiti osobnih podataka.</w:t>
      </w:r>
    </w:p>
    <w:p w:rsidR="001E5BB3" w:rsidRPr="00615597" w:rsidRDefault="001E5BB3" w:rsidP="001E5BB3">
      <w:pPr>
        <w:rPr>
          <w:rFonts w:cs="Times New Roman"/>
          <w:color w:val="000000"/>
          <w:sz w:val="24"/>
          <w:szCs w:val="24"/>
        </w:rPr>
      </w:pPr>
      <w:r w:rsidRPr="00615597">
        <w:rPr>
          <w:rFonts w:cs="Times New Roman"/>
          <w:sz w:val="24"/>
          <w:szCs w:val="24"/>
        </w:rPr>
        <w:t>Rok za podnošenje prijave na natječaj je osam</w:t>
      </w:r>
      <w:r w:rsidR="00952FD8" w:rsidRPr="00615597">
        <w:rPr>
          <w:rFonts w:cs="Times New Roman"/>
          <w:sz w:val="24"/>
          <w:szCs w:val="24"/>
        </w:rPr>
        <w:t xml:space="preserve"> dana od dana objave natječaja na mrežnim stranicama i oglasnim pločama Hrvatskog zavoda za zapošljavanje te mrežnim stranicama i oglasnoj ploči Škole.</w:t>
      </w:r>
    </w:p>
    <w:p w:rsidR="001E5BB3" w:rsidRPr="00615597" w:rsidRDefault="001E5BB3" w:rsidP="001E5BB3">
      <w:pPr>
        <w:jc w:val="both"/>
        <w:rPr>
          <w:rFonts w:cs="Times New Roman"/>
          <w:color w:val="000000"/>
          <w:sz w:val="24"/>
          <w:szCs w:val="24"/>
        </w:rPr>
      </w:pPr>
      <w:r w:rsidRPr="00615597">
        <w:rPr>
          <w:rFonts w:cs="Times New Roman"/>
          <w:sz w:val="24"/>
          <w:szCs w:val="24"/>
        </w:rPr>
        <w:t xml:space="preserve">Prijave na natječaj dostavljaju se neposredno ili poštom na adresu </w:t>
      </w:r>
      <w:r w:rsidR="00C9219A" w:rsidRPr="00615597">
        <w:rPr>
          <w:rFonts w:cs="Times New Roman"/>
          <w:sz w:val="24"/>
          <w:szCs w:val="24"/>
          <w:lang w:val="pl-PL"/>
        </w:rPr>
        <w:t>Osnovna škola Blatine-Škrape, Na Križice 2,</w:t>
      </w:r>
      <w:r w:rsidR="00AE3884" w:rsidRPr="00615597">
        <w:rPr>
          <w:rFonts w:cs="Times New Roman"/>
          <w:sz w:val="24"/>
          <w:szCs w:val="24"/>
          <w:lang w:val="pl-PL"/>
        </w:rPr>
        <w:t xml:space="preserve"> 21000 Split </w:t>
      </w:r>
      <w:r w:rsidRPr="00615597">
        <w:rPr>
          <w:rFonts w:cs="Times New Roman"/>
          <w:sz w:val="24"/>
          <w:szCs w:val="24"/>
        </w:rPr>
        <w:t xml:space="preserve"> s naznakom „za natječaj</w:t>
      </w:r>
      <w:r w:rsidR="00AE3884" w:rsidRPr="00615597">
        <w:rPr>
          <w:rFonts w:cs="Times New Roman"/>
          <w:sz w:val="24"/>
          <w:szCs w:val="24"/>
        </w:rPr>
        <w:t>-naziv radnog mjesta za kojeg se kandidat prijavljuje“</w:t>
      </w:r>
    </w:p>
    <w:p w:rsidR="001E5BB3" w:rsidRPr="00615597" w:rsidRDefault="001E5BB3" w:rsidP="001E5BB3">
      <w:pPr>
        <w:rPr>
          <w:rFonts w:cs="Times New Roman"/>
          <w:color w:val="000000"/>
          <w:sz w:val="24"/>
          <w:szCs w:val="24"/>
        </w:rPr>
      </w:pPr>
      <w:r w:rsidRPr="00615597">
        <w:rPr>
          <w:rFonts w:cs="Times New Roman"/>
          <w:sz w:val="24"/>
          <w:szCs w:val="24"/>
        </w:rPr>
        <w:t>Nepravodobne i nepotpune prijave neće se razmatrati.</w:t>
      </w:r>
    </w:p>
    <w:p w:rsidR="001E5BB3" w:rsidRPr="00615597" w:rsidRDefault="001E5BB3" w:rsidP="001E5BB3">
      <w:pPr>
        <w:pBdr>
          <w:bottom w:val="single" w:sz="12" w:space="1" w:color="auto"/>
        </w:pBdr>
        <w:jc w:val="both"/>
        <w:rPr>
          <w:rFonts w:cs="Times New Roman"/>
          <w:sz w:val="24"/>
          <w:szCs w:val="24"/>
        </w:rPr>
      </w:pPr>
      <w:r w:rsidRPr="00615597">
        <w:rPr>
          <w:rFonts w:cs="Times New Roman"/>
          <w:sz w:val="24"/>
          <w:szCs w:val="24"/>
        </w:rPr>
        <w:t xml:space="preserve">Kandidat/kinja prijavljen/na na natječaj bit će obaviješten/na putem </w:t>
      </w:r>
      <w:r w:rsidR="00B72B21" w:rsidRPr="00615597">
        <w:rPr>
          <w:rFonts w:cs="Times New Roman"/>
          <w:sz w:val="24"/>
          <w:szCs w:val="24"/>
        </w:rPr>
        <w:t>mrežne stranice škole</w:t>
      </w:r>
      <w:r w:rsidRPr="00615597">
        <w:rPr>
          <w:rFonts w:cs="Times New Roman"/>
          <w:sz w:val="24"/>
          <w:szCs w:val="24"/>
        </w:rPr>
        <w:t xml:space="preserve"> </w:t>
      </w:r>
      <w:hyperlink r:id="rId14" w:history="1">
        <w:r w:rsidR="00B72B21" w:rsidRPr="00615597">
          <w:rPr>
            <w:color w:val="0000FF"/>
            <w:sz w:val="24"/>
            <w:szCs w:val="24"/>
            <w:u w:val="single"/>
          </w:rPr>
          <w:t>http://os-blatine-skrape-st.skole.hr/oglasna_plo_a/natje_aji</w:t>
        </w:r>
      </w:hyperlink>
      <w:r w:rsidR="00B72B21" w:rsidRPr="00615597">
        <w:rPr>
          <w:sz w:val="24"/>
          <w:szCs w:val="24"/>
        </w:rPr>
        <w:t xml:space="preserve"> </w:t>
      </w:r>
      <w:r w:rsidR="002D3B4A" w:rsidRPr="00615597">
        <w:rPr>
          <w:rFonts w:cs="Times New Roman"/>
          <w:sz w:val="24"/>
          <w:szCs w:val="24"/>
        </w:rPr>
        <w:t xml:space="preserve">najkasnije u roku od petnaest </w:t>
      </w:r>
      <w:r w:rsidRPr="00615597">
        <w:rPr>
          <w:rFonts w:cs="Times New Roman"/>
          <w:sz w:val="24"/>
          <w:szCs w:val="24"/>
        </w:rPr>
        <w:t xml:space="preserve">dana od dana sklapanja ugovora o radu s </w:t>
      </w:r>
      <w:r w:rsidRPr="00615597">
        <w:rPr>
          <w:rFonts w:cs="Times New Roman"/>
          <w:color w:val="000000" w:themeColor="text1"/>
          <w:sz w:val="24"/>
          <w:szCs w:val="24"/>
        </w:rPr>
        <w:t>odabranim/om</w:t>
      </w:r>
      <w:r w:rsidR="002D3B4A" w:rsidRPr="00615597">
        <w:rPr>
          <w:rFonts w:cs="Times New Roman"/>
          <w:sz w:val="24"/>
          <w:szCs w:val="24"/>
        </w:rPr>
        <w:t xml:space="preserve"> kandidatom/kinjom, osim ako posebnim propisom nije drugačije određeno.</w:t>
      </w:r>
    </w:p>
    <w:p w:rsidR="000A62E7" w:rsidRPr="00615597" w:rsidRDefault="00194341" w:rsidP="001E5BB3">
      <w:pPr>
        <w:jc w:val="both"/>
        <w:rPr>
          <w:rFonts w:cs="Times New Roman"/>
          <w:sz w:val="24"/>
          <w:szCs w:val="24"/>
        </w:rPr>
      </w:pPr>
      <w:r w:rsidRPr="00615597">
        <w:rPr>
          <w:rFonts w:cs="Times New Roman"/>
          <w:sz w:val="24"/>
          <w:szCs w:val="24"/>
        </w:rPr>
        <w:t>Dan</w:t>
      </w:r>
      <w:r w:rsidR="00AD5BD2">
        <w:rPr>
          <w:rFonts w:cs="Times New Roman"/>
          <w:sz w:val="24"/>
          <w:szCs w:val="24"/>
        </w:rPr>
        <w:t xml:space="preserve"> objave natječaja 10</w:t>
      </w:r>
      <w:bookmarkStart w:id="2" w:name="_GoBack"/>
      <w:bookmarkEnd w:id="2"/>
      <w:r w:rsidR="009264F5">
        <w:rPr>
          <w:rFonts w:cs="Times New Roman"/>
          <w:sz w:val="24"/>
          <w:szCs w:val="24"/>
        </w:rPr>
        <w:t>. prosinca</w:t>
      </w:r>
      <w:r w:rsidR="00530482" w:rsidRPr="00615597">
        <w:rPr>
          <w:rFonts w:cs="Times New Roman"/>
          <w:sz w:val="24"/>
          <w:szCs w:val="24"/>
        </w:rPr>
        <w:t xml:space="preserve"> </w:t>
      </w:r>
      <w:r w:rsidR="00A06361" w:rsidRPr="00615597">
        <w:rPr>
          <w:rFonts w:cs="Times New Roman"/>
          <w:sz w:val="24"/>
          <w:szCs w:val="24"/>
        </w:rPr>
        <w:t>2025</w:t>
      </w:r>
      <w:r w:rsidR="00F94F48" w:rsidRPr="00615597">
        <w:rPr>
          <w:rFonts w:cs="Times New Roman"/>
          <w:sz w:val="24"/>
          <w:szCs w:val="24"/>
        </w:rPr>
        <w:t>.</w:t>
      </w:r>
    </w:p>
    <w:p w:rsidR="00BC008C" w:rsidRPr="00615597" w:rsidRDefault="00BC008C" w:rsidP="001E5BB3">
      <w:pPr>
        <w:jc w:val="both"/>
        <w:rPr>
          <w:rFonts w:cs="Times New Roman"/>
          <w:sz w:val="24"/>
          <w:szCs w:val="24"/>
        </w:rPr>
      </w:pPr>
      <w:r w:rsidRPr="00615597">
        <w:rPr>
          <w:rFonts w:cs="Times New Roman"/>
          <w:sz w:val="24"/>
          <w:szCs w:val="24"/>
        </w:rPr>
        <w:t xml:space="preserve">                                                                           R A V N A T E L J I C A </w:t>
      </w:r>
    </w:p>
    <w:p w:rsidR="00BC008C" w:rsidRPr="00615597" w:rsidRDefault="00BC008C" w:rsidP="001E5BB3">
      <w:pPr>
        <w:jc w:val="both"/>
        <w:rPr>
          <w:rFonts w:cs="Times New Roman"/>
          <w:sz w:val="24"/>
          <w:szCs w:val="24"/>
        </w:rPr>
      </w:pPr>
    </w:p>
    <w:p w:rsidR="00BC008C" w:rsidRPr="00615597" w:rsidRDefault="00BC008C" w:rsidP="001E5BB3">
      <w:pPr>
        <w:jc w:val="both"/>
        <w:rPr>
          <w:rFonts w:cs="Times New Roman"/>
          <w:sz w:val="24"/>
          <w:szCs w:val="24"/>
        </w:rPr>
      </w:pPr>
      <w:r w:rsidRPr="00615597">
        <w:rPr>
          <w:rFonts w:cs="Times New Roman"/>
          <w:sz w:val="24"/>
          <w:szCs w:val="24"/>
        </w:rPr>
        <w:t xml:space="preserve">                                                                         _____________________</w:t>
      </w:r>
    </w:p>
    <w:p w:rsidR="00BC008C" w:rsidRPr="00615597" w:rsidRDefault="00BC008C" w:rsidP="001E5BB3">
      <w:pPr>
        <w:jc w:val="both"/>
        <w:rPr>
          <w:rFonts w:cs="Times New Roman"/>
          <w:sz w:val="24"/>
          <w:szCs w:val="24"/>
        </w:rPr>
      </w:pPr>
      <w:r w:rsidRPr="00615597">
        <w:rPr>
          <w:rFonts w:cs="Times New Roman"/>
          <w:sz w:val="24"/>
          <w:szCs w:val="24"/>
        </w:rPr>
        <w:t xml:space="preserve">                                                                                  </w:t>
      </w:r>
      <w:r w:rsidR="00B72B21" w:rsidRPr="00615597">
        <w:rPr>
          <w:rFonts w:cs="Times New Roman"/>
          <w:sz w:val="24"/>
          <w:szCs w:val="24"/>
        </w:rPr>
        <w:t>Nives Ruščić</w:t>
      </w:r>
      <w:r w:rsidR="00AA4525" w:rsidRPr="00615597">
        <w:rPr>
          <w:rFonts w:cs="Times New Roman"/>
          <w:sz w:val="24"/>
          <w:szCs w:val="24"/>
        </w:rPr>
        <w:t>, prof.</w:t>
      </w:r>
    </w:p>
    <w:p w:rsidR="000F2FB5" w:rsidRPr="00615597" w:rsidRDefault="000F2FB5" w:rsidP="001E5BB3">
      <w:pPr>
        <w:jc w:val="both"/>
        <w:rPr>
          <w:rFonts w:cs="Times New Roman"/>
          <w:sz w:val="24"/>
          <w:szCs w:val="24"/>
        </w:rPr>
      </w:pPr>
    </w:p>
    <w:p w:rsidR="000F2FB5" w:rsidRPr="00615597" w:rsidRDefault="000F2FB5" w:rsidP="001E5BB3">
      <w:pPr>
        <w:jc w:val="both"/>
        <w:rPr>
          <w:rFonts w:cs="Times New Roman"/>
          <w:sz w:val="24"/>
          <w:szCs w:val="24"/>
        </w:rPr>
      </w:pPr>
    </w:p>
    <w:p w:rsidR="000F2FB5" w:rsidRPr="00615597" w:rsidRDefault="000F2FB5" w:rsidP="001E5BB3">
      <w:pPr>
        <w:jc w:val="both"/>
        <w:rPr>
          <w:rFonts w:cs="Times New Roman"/>
          <w:sz w:val="24"/>
          <w:szCs w:val="24"/>
        </w:rPr>
      </w:pPr>
    </w:p>
    <w:p w:rsidR="000F2FB5" w:rsidRPr="00615597" w:rsidRDefault="000F2FB5" w:rsidP="001E5BB3">
      <w:pPr>
        <w:jc w:val="both"/>
        <w:rPr>
          <w:rFonts w:cs="Times New Roman"/>
          <w:sz w:val="24"/>
          <w:szCs w:val="24"/>
        </w:rPr>
      </w:pPr>
    </w:p>
    <w:p w:rsidR="000F2FB5" w:rsidRPr="00615597" w:rsidRDefault="000F2FB5" w:rsidP="001E5BB3">
      <w:pPr>
        <w:jc w:val="both"/>
        <w:rPr>
          <w:rFonts w:cs="Times New Roman"/>
          <w:sz w:val="24"/>
          <w:szCs w:val="24"/>
        </w:rPr>
      </w:pPr>
    </w:p>
    <w:p w:rsidR="000F2FB5" w:rsidRPr="00615597" w:rsidRDefault="000F2FB5" w:rsidP="001E5BB3">
      <w:pPr>
        <w:jc w:val="both"/>
        <w:rPr>
          <w:rFonts w:cs="Times New Roman"/>
          <w:sz w:val="24"/>
          <w:szCs w:val="24"/>
        </w:rPr>
      </w:pPr>
    </w:p>
    <w:p w:rsidR="000F2FB5" w:rsidRPr="00615597" w:rsidRDefault="000F2FB5" w:rsidP="001E5BB3">
      <w:pPr>
        <w:jc w:val="both"/>
        <w:rPr>
          <w:rFonts w:cs="Times New Roman"/>
          <w:sz w:val="24"/>
          <w:szCs w:val="24"/>
        </w:rPr>
      </w:pPr>
    </w:p>
    <w:p w:rsidR="000F2FB5" w:rsidRPr="00615597" w:rsidRDefault="000F2FB5" w:rsidP="001E5BB3">
      <w:pPr>
        <w:jc w:val="both"/>
        <w:rPr>
          <w:rFonts w:cs="Times New Roman"/>
          <w:sz w:val="24"/>
          <w:szCs w:val="24"/>
        </w:rPr>
      </w:pPr>
    </w:p>
    <w:p w:rsidR="00680178" w:rsidRPr="00615597" w:rsidRDefault="00680178" w:rsidP="001E5BB3">
      <w:pPr>
        <w:jc w:val="both"/>
        <w:rPr>
          <w:rFonts w:cs="Times New Roman"/>
          <w:sz w:val="24"/>
          <w:szCs w:val="24"/>
        </w:rPr>
      </w:pPr>
    </w:p>
    <w:p w:rsidR="00680178" w:rsidRPr="00615597" w:rsidRDefault="00680178" w:rsidP="001E5BB3">
      <w:pPr>
        <w:jc w:val="both"/>
        <w:rPr>
          <w:rFonts w:cs="Times New Roman"/>
          <w:sz w:val="24"/>
          <w:szCs w:val="24"/>
        </w:rPr>
      </w:pPr>
    </w:p>
    <w:p w:rsidR="000F2FB5" w:rsidRPr="00615597" w:rsidRDefault="000F2FB5" w:rsidP="00B72B21">
      <w:pPr>
        <w:spacing w:before="100" w:beforeAutospacing="1" w:after="100" w:afterAutospacing="1" w:line="240" w:lineRule="auto"/>
        <w:ind w:left="720"/>
        <w:contextualSpacing/>
        <w:jc w:val="both"/>
        <w:rPr>
          <w:rFonts w:cs="Times New Roman"/>
          <w:sz w:val="24"/>
          <w:szCs w:val="24"/>
        </w:rPr>
      </w:pPr>
    </w:p>
    <w:sectPr w:rsidR="000F2FB5" w:rsidRPr="00615597" w:rsidSect="00AE3B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1134D"/>
    <w:multiLevelType w:val="hybridMultilevel"/>
    <w:tmpl w:val="E0F823D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542064D"/>
    <w:multiLevelType w:val="hybridMultilevel"/>
    <w:tmpl w:val="5A3ADA00"/>
    <w:lvl w:ilvl="0" w:tplc="AFB6445E">
      <w:start w:val="1"/>
      <w:numFmt w:val="decimal"/>
      <w:lvlText w:val="%1."/>
      <w:lvlJc w:val="right"/>
      <w:pPr>
        <w:ind w:left="3478" w:hanging="360"/>
      </w:pPr>
      <w:rPr>
        <w:color w:val="000000"/>
      </w:rPr>
    </w:lvl>
    <w:lvl w:ilvl="1" w:tplc="041A0019">
      <w:start w:val="1"/>
      <w:numFmt w:val="lowerLetter"/>
      <w:lvlText w:val="%2."/>
      <w:lvlJc w:val="left"/>
      <w:pPr>
        <w:ind w:left="4198" w:hanging="360"/>
      </w:pPr>
    </w:lvl>
    <w:lvl w:ilvl="2" w:tplc="041A001B">
      <w:start w:val="1"/>
      <w:numFmt w:val="lowerRoman"/>
      <w:lvlText w:val="%3."/>
      <w:lvlJc w:val="right"/>
      <w:pPr>
        <w:ind w:left="4918" w:hanging="180"/>
      </w:pPr>
    </w:lvl>
    <w:lvl w:ilvl="3" w:tplc="041A000F">
      <w:start w:val="1"/>
      <w:numFmt w:val="decimal"/>
      <w:lvlText w:val="%4."/>
      <w:lvlJc w:val="left"/>
      <w:pPr>
        <w:ind w:left="5638" w:hanging="360"/>
      </w:pPr>
    </w:lvl>
    <w:lvl w:ilvl="4" w:tplc="041A0019">
      <w:start w:val="1"/>
      <w:numFmt w:val="lowerLetter"/>
      <w:lvlText w:val="%5."/>
      <w:lvlJc w:val="left"/>
      <w:pPr>
        <w:ind w:left="6358" w:hanging="360"/>
      </w:pPr>
    </w:lvl>
    <w:lvl w:ilvl="5" w:tplc="041A001B">
      <w:start w:val="1"/>
      <w:numFmt w:val="lowerRoman"/>
      <w:lvlText w:val="%6."/>
      <w:lvlJc w:val="right"/>
      <w:pPr>
        <w:ind w:left="7078" w:hanging="180"/>
      </w:pPr>
    </w:lvl>
    <w:lvl w:ilvl="6" w:tplc="041A000F">
      <w:start w:val="1"/>
      <w:numFmt w:val="decimal"/>
      <w:lvlText w:val="%7."/>
      <w:lvlJc w:val="left"/>
      <w:pPr>
        <w:ind w:left="7798" w:hanging="360"/>
      </w:pPr>
    </w:lvl>
    <w:lvl w:ilvl="7" w:tplc="041A0019">
      <w:start w:val="1"/>
      <w:numFmt w:val="lowerLetter"/>
      <w:lvlText w:val="%8."/>
      <w:lvlJc w:val="left"/>
      <w:pPr>
        <w:ind w:left="8518" w:hanging="360"/>
      </w:pPr>
    </w:lvl>
    <w:lvl w:ilvl="8" w:tplc="041A001B">
      <w:start w:val="1"/>
      <w:numFmt w:val="lowerRoman"/>
      <w:lvlText w:val="%9."/>
      <w:lvlJc w:val="right"/>
      <w:pPr>
        <w:ind w:left="9238" w:hanging="180"/>
      </w:pPr>
    </w:lvl>
  </w:abstractNum>
  <w:abstractNum w:abstractNumId="2">
    <w:nsid w:val="30A56F43"/>
    <w:multiLevelType w:val="hybridMultilevel"/>
    <w:tmpl w:val="6A7C8D9E"/>
    <w:lvl w:ilvl="0" w:tplc="49FE2742">
      <w:start w:val="4"/>
      <w:numFmt w:val="decimal"/>
      <w:lvlText w:val="%1."/>
      <w:lvlJc w:val="left"/>
      <w:pPr>
        <w:ind w:left="1353" w:hanging="360"/>
      </w:pPr>
      <w:rPr>
        <w:rFonts w:eastAsiaTheme="minorHAnsi" w:hint="default"/>
        <w:i w:val="0"/>
      </w:rPr>
    </w:lvl>
    <w:lvl w:ilvl="1" w:tplc="041A0019">
      <w:start w:val="1"/>
      <w:numFmt w:val="lowerLetter"/>
      <w:lvlText w:val="%2."/>
      <w:lvlJc w:val="left"/>
      <w:pPr>
        <w:ind w:left="2073" w:hanging="360"/>
      </w:pPr>
    </w:lvl>
    <w:lvl w:ilvl="2" w:tplc="041A001B" w:tentative="1">
      <w:start w:val="1"/>
      <w:numFmt w:val="lowerRoman"/>
      <w:lvlText w:val="%3."/>
      <w:lvlJc w:val="right"/>
      <w:pPr>
        <w:ind w:left="2793" w:hanging="180"/>
      </w:pPr>
    </w:lvl>
    <w:lvl w:ilvl="3" w:tplc="041A000F" w:tentative="1">
      <w:start w:val="1"/>
      <w:numFmt w:val="decimal"/>
      <w:lvlText w:val="%4."/>
      <w:lvlJc w:val="left"/>
      <w:pPr>
        <w:ind w:left="3513" w:hanging="360"/>
      </w:pPr>
    </w:lvl>
    <w:lvl w:ilvl="4" w:tplc="041A0019" w:tentative="1">
      <w:start w:val="1"/>
      <w:numFmt w:val="lowerLetter"/>
      <w:lvlText w:val="%5."/>
      <w:lvlJc w:val="left"/>
      <w:pPr>
        <w:ind w:left="4233" w:hanging="360"/>
      </w:pPr>
    </w:lvl>
    <w:lvl w:ilvl="5" w:tplc="041A001B" w:tentative="1">
      <w:start w:val="1"/>
      <w:numFmt w:val="lowerRoman"/>
      <w:lvlText w:val="%6."/>
      <w:lvlJc w:val="right"/>
      <w:pPr>
        <w:ind w:left="4953" w:hanging="180"/>
      </w:pPr>
    </w:lvl>
    <w:lvl w:ilvl="6" w:tplc="041A000F" w:tentative="1">
      <w:start w:val="1"/>
      <w:numFmt w:val="decimal"/>
      <w:lvlText w:val="%7."/>
      <w:lvlJc w:val="left"/>
      <w:pPr>
        <w:ind w:left="5673" w:hanging="360"/>
      </w:pPr>
    </w:lvl>
    <w:lvl w:ilvl="7" w:tplc="041A0019" w:tentative="1">
      <w:start w:val="1"/>
      <w:numFmt w:val="lowerLetter"/>
      <w:lvlText w:val="%8."/>
      <w:lvlJc w:val="left"/>
      <w:pPr>
        <w:ind w:left="6393" w:hanging="360"/>
      </w:pPr>
    </w:lvl>
    <w:lvl w:ilvl="8" w:tplc="041A001B" w:tentative="1">
      <w:start w:val="1"/>
      <w:numFmt w:val="lowerRoman"/>
      <w:lvlText w:val="%9."/>
      <w:lvlJc w:val="right"/>
      <w:pPr>
        <w:ind w:left="7113" w:hanging="180"/>
      </w:pPr>
    </w:lvl>
  </w:abstractNum>
  <w:abstractNum w:abstractNumId="3">
    <w:nsid w:val="385A0105"/>
    <w:multiLevelType w:val="hybridMultilevel"/>
    <w:tmpl w:val="C410529E"/>
    <w:lvl w:ilvl="0" w:tplc="21423E3A">
      <w:start w:val="1"/>
      <w:numFmt w:val="decimal"/>
      <w:lvlText w:val="%1."/>
      <w:lvlJc w:val="left"/>
      <w:pPr>
        <w:ind w:left="720" w:hanging="360"/>
      </w:pPr>
      <w:rPr>
        <w:rFonts w:eastAsiaTheme="minorHAnsi"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50A93120"/>
    <w:multiLevelType w:val="hybridMultilevel"/>
    <w:tmpl w:val="5DA2A368"/>
    <w:lvl w:ilvl="0" w:tplc="21423E3A">
      <w:start w:val="1"/>
      <w:numFmt w:val="decimal"/>
      <w:lvlText w:val="%1."/>
      <w:lvlJc w:val="left"/>
      <w:pPr>
        <w:ind w:left="720" w:hanging="360"/>
      </w:pPr>
      <w:rPr>
        <w:rFonts w:eastAsiaTheme="minorHAnsi"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52FC5137"/>
    <w:multiLevelType w:val="hybridMultilevel"/>
    <w:tmpl w:val="B914DA72"/>
    <w:lvl w:ilvl="0" w:tplc="21423E3A">
      <w:start w:val="1"/>
      <w:numFmt w:val="decimal"/>
      <w:lvlText w:val="%1."/>
      <w:lvlJc w:val="left"/>
      <w:pPr>
        <w:ind w:left="720" w:hanging="360"/>
      </w:pPr>
      <w:rPr>
        <w:rFonts w:eastAsiaTheme="minorHAnsi"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5E9A1221"/>
    <w:multiLevelType w:val="multilevel"/>
    <w:tmpl w:val="502C3E2A"/>
    <w:lvl w:ilvl="0">
      <w:start w:val="1"/>
      <w:numFmt w:val="decimal"/>
      <w:lvlText w:val="%1."/>
      <w:lvlJc w:val="left"/>
      <w:pPr>
        <w:tabs>
          <w:tab w:val="num" w:pos="1069"/>
        </w:tabs>
        <w:ind w:left="1069"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12A57E2"/>
    <w:multiLevelType w:val="multilevel"/>
    <w:tmpl w:val="38160378"/>
    <w:lvl w:ilvl="0">
      <w:start w:val="1"/>
      <w:numFmt w:val="decimal"/>
      <w:lvlText w:val="%1."/>
      <w:lvlJc w:val="left"/>
      <w:pPr>
        <w:tabs>
          <w:tab w:val="num" w:pos="644"/>
        </w:tabs>
        <w:ind w:left="644" w:hanging="360"/>
      </w:pPr>
      <w:rPr>
        <w:i w:val="0"/>
      </w:rPr>
    </w:lvl>
    <w:lvl w:ilvl="1">
      <w:start w:val="1"/>
      <w:numFmt w:val="decimal"/>
      <w:lvlText w:val="%2."/>
      <w:lvlJc w:val="left"/>
      <w:pPr>
        <w:tabs>
          <w:tab w:val="num" w:pos="1353"/>
        </w:tabs>
        <w:ind w:left="1353" w:hanging="360"/>
      </w:pPr>
      <w:rPr>
        <w:rFonts w:ascii="Times New Roman" w:eastAsiaTheme="minorHAnsi"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191471F"/>
    <w:multiLevelType w:val="hybridMultilevel"/>
    <w:tmpl w:val="F4DEABC4"/>
    <w:lvl w:ilvl="0" w:tplc="ACD8869E">
      <w:start w:val="1"/>
      <w:numFmt w:val="decimal"/>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nsid w:val="793543D2"/>
    <w:multiLevelType w:val="multilevel"/>
    <w:tmpl w:val="38160378"/>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rPr>
        <w:rFonts w:ascii="Times New Roman" w:eastAsiaTheme="minorHAnsi"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9"/>
  </w:num>
  <w:num w:numId="10">
    <w:abstractNumId w:val="4"/>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005"/>
    <w:rsid w:val="000067BF"/>
    <w:rsid w:val="00007293"/>
    <w:rsid w:val="00024699"/>
    <w:rsid w:val="00030B21"/>
    <w:rsid w:val="0003464F"/>
    <w:rsid w:val="00035370"/>
    <w:rsid w:val="000543FF"/>
    <w:rsid w:val="0005517E"/>
    <w:rsid w:val="00074FDC"/>
    <w:rsid w:val="00095B65"/>
    <w:rsid w:val="000A62E7"/>
    <w:rsid w:val="000F2A2E"/>
    <w:rsid w:val="000F2FB5"/>
    <w:rsid w:val="00100E6B"/>
    <w:rsid w:val="00120A2A"/>
    <w:rsid w:val="00124542"/>
    <w:rsid w:val="00134863"/>
    <w:rsid w:val="00156BF9"/>
    <w:rsid w:val="001610D8"/>
    <w:rsid w:val="00166E4F"/>
    <w:rsid w:val="00177DD8"/>
    <w:rsid w:val="00186749"/>
    <w:rsid w:val="00194341"/>
    <w:rsid w:val="00197C9F"/>
    <w:rsid w:val="001C4F6E"/>
    <w:rsid w:val="001E52EF"/>
    <w:rsid w:val="001E5BB3"/>
    <w:rsid w:val="002255E8"/>
    <w:rsid w:val="002410A6"/>
    <w:rsid w:val="00242CD8"/>
    <w:rsid w:val="0024765A"/>
    <w:rsid w:val="00253387"/>
    <w:rsid w:val="002717E7"/>
    <w:rsid w:val="002A5120"/>
    <w:rsid w:val="002B6311"/>
    <w:rsid w:val="002C09AB"/>
    <w:rsid w:val="002D3B4A"/>
    <w:rsid w:val="002E7E47"/>
    <w:rsid w:val="002F2D39"/>
    <w:rsid w:val="002F4BFE"/>
    <w:rsid w:val="002F4DDF"/>
    <w:rsid w:val="00314263"/>
    <w:rsid w:val="00315861"/>
    <w:rsid w:val="00341D66"/>
    <w:rsid w:val="003A5C2F"/>
    <w:rsid w:val="003B6821"/>
    <w:rsid w:val="003D35B0"/>
    <w:rsid w:val="003E01C4"/>
    <w:rsid w:val="003E1195"/>
    <w:rsid w:val="003E263D"/>
    <w:rsid w:val="003F5F4D"/>
    <w:rsid w:val="00403220"/>
    <w:rsid w:val="00457AB9"/>
    <w:rsid w:val="004647FF"/>
    <w:rsid w:val="0048464F"/>
    <w:rsid w:val="00485667"/>
    <w:rsid w:val="00490901"/>
    <w:rsid w:val="00493178"/>
    <w:rsid w:val="004A7A83"/>
    <w:rsid w:val="004B640D"/>
    <w:rsid w:val="004C06AC"/>
    <w:rsid w:val="004C3826"/>
    <w:rsid w:val="004C68C6"/>
    <w:rsid w:val="004D611C"/>
    <w:rsid w:val="004D6188"/>
    <w:rsid w:val="004D7787"/>
    <w:rsid w:val="004E1A0C"/>
    <w:rsid w:val="004E1F55"/>
    <w:rsid w:val="004F2B01"/>
    <w:rsid w:val="004F6512"/>
    <w:rsid w:val="00504A43"/>
    <w:rsid w:val="005144E2"/>
    <w:rsid w:val="00522077"/>
    <w:rsid w:val="00522468"/>
    <w:rsid w:val="005229DD"/>
    <w:rsid w:val="005279B8"/>
    <w:rsid w:val="00530482"/>
    <w:rsid w:val="0053092F"/>
    <w:rsid w:val="005324B5"/>
    <w:rsid w:val="00547323"/>
    <w:rsid w:val="005649BB"/>
    <w:rsid w:val="005731BA"/>
    <w:rsid w:val="0057343A"/>
    <w:rsid w:val="005A2811"/>
    <w:rsid w:val="005D1358"/>
    <w:rsid w:val="005D5851"/>
    <w:rsid w:val="006134F5"/>
    <w:rsid w:val="00615597"/>
    <w:rsid w:val="00616C93"/>
    <w:rsid w:val="00617909"/>
    <w:rsid w:val="00624BD7"/>
    <w:rsid w:val="0064585F"/>
    <w:rsid w:val="00651063"/>
    <w:rsid w:val="006666A9"/>
    <w:rsid w:val="00680178"/>
    <w:rsid w:val="00684467"/>
    <w:rsid w:val="006A3995"/>
    <w:rsid w:val="006B0AA1"/>
    <w:rsid w:val="006B4CA7"/>
    <w:rsid w:val="006C2AC0"/>
    <w:rsid w:val="006D2669"/>
    <w:rsid w:val="006E00BC"/>
    <w:rsid w:val="0070371D"/>
    <w:rsid w:val="00715746"/>
    <w:rsid w:val="0072692E"/>
    <w:rsid w:val="00726DBF"/>
    <w:rsid w:val="007306CE"/>
    <w:rsid w:val="00731785"/>
    <w:rsid w:val="007337AD"/>
    <w:rsid w:val="00734CF0"/>
    <w:rsid w:val="007370AB"/>
    <w:rsid w:val="00754F8E"/>
    <w:rsid w:val="00783F14"/>
    <w:rsid w:val="00785113"/>
    <w:rsid w:val="007958A8"/>
    <w:rsid w:val="007A31F8"/>
    <w:rsid w:val="007E6F78"/>
    <w:rsid w:val="0081069C"/>
    <w:rsid w:val="00815A51"/>
    <w:rsid w:val="008213D2"/>
    <w:rsid w:val="00823EE1"/>
    <w:rsid w:val="00826096"/>
    <w:rsid w:val="0083133A"/>
    <w:rsid w:val="00833300"/>
    <w:rsid w:val="0085652A"/>
    <w:rsid w:val="008567DC"/>
    <w:rsid w:val="0085778D"/>
    <w:rsid w:val="008660E3"/>
    <w:rsid w:val="008704D5"/>
    <w:rsid w:val="00872323"/>
    <w:rsid w:val="0088436F"/>
    <w:rsid w:val="008873F9"/>
    <w:rsid w:val="008A3314"/>
    <w:rsid w:val="008A624B"/>
    <w:rsid w:val="008B2DA1"/>
    <w:rsid w:val="008C250C"/>
    <w:rsid w:val="008D1E2F"/>
    <w:rsid w:val="008D6A1F"/>
    <w:rsid w:val="008D6D9D"/>
    <w:rsid w:val="008E2F85"/>
    <w:rsid w:val="008E649E"/>
    <w:rsid w:val="008F5954"/>
    <w:rsid w:val="00912D79"/>
    <w:rsid w:val="009264F5"/>
    <w:rsid w:val="00933540"/>
    <w:rsid w:val="00941882"/>
    <w:rsid w:val="00943A4A"/>
    <w:rsid w:val="00947005"/>
    <w:rsid w:val="0094762B"/>
    <w:rsid w:val="00952FD8"/>
    <w:rsid w:val="0097191C"/>
    <w:rsid w:val="00983F09"/>
    <w:rsid w:val="00990E7C"/>
    <w:rsid w:val="00997A80"/>
    <w:rsid w:val="009B4AC6"/>
    <w:rsid w:val="009B5C92"/>
    <w:rsid w:val="009E34F4"/>
    <w:rsid w:val="00A055F9"/>
    <w:rsid w:val="00A05AC4"/>
    <w:rsid w:val="00A06361"/>
    <w:rsid w:val="00A13A15"/>
    <w:rsid w:val="00A14F95"/>
    <w:rsid w:val="00A16C37"/>
    <w:rsid w:val="00A347D7"/>
    <w:rsid w:val="00A4697A"/>
    <w:rsid w:val="00A72431"/>
    <w:rsid w:val="00A968AF"/>
    <w:rsid w:val="00AA1C99"/>
    <w:rsid w:val="00AA4525"/>
    <w:rsid w:val="00AD5BD2"/>
    <w:rsid w:val="00AD6F04"/>
    <w:rsid w:val="00AE0E59"/>
    <w:rsid w:val="00AE3884"/>
    <w:rsid w:val="00AE3B8D"/>
    <w:rsid w:val="00B232F1"/>
    <w:rsid w:val="00B26A4E"/>
    <w:rsid w:val="00B30CC0"/>
    <w:rsid w:val="00B354F0"/>
    <w:rsid w:val="00B4007E"/>
    <w:rsid w:val="00B6321C"/>
    <w:rsid w:val="00B659A0"/>
    <w:rsid w:val="00B72B21"/>
    <w:rsid w:val="00B74554"/>
    <w:rsid w:val="00B7645B"/>
    <w:rsid w:val="00B819F1"/>
    <w:rsid w:val="00B86284"/>
    <w:rsid w:val="00B92D6B"/>
    <w:rsid w:val="00BA4611"/>
    <w:rsid w:val="00BA4C19"/>
    <w:rsid w:val="00BC008C"/>
    <w:rsid w:val="00BE4E79"/>
    <w:rsid w:val="00C1592C"/>
    <w:rsid w:val="00C16D68"/>
    <w:rsid w:val="00C33163"/>
    <w:rsid w:val="00C47382"/>
    <w:rsid w:val="00C66764"/>
    <w:rsid w:val="00C6719C"/>
    <w:rsid w:val="00C75719"/>
    <w:rsid w:val="00C857E2"/>
    <w:rsid w:val="00C9219A"/>
    <w:rsid w:val="00CA01C6"/>
    <w:rsid w:val="00CA089D"/>
    <w:rsid w:val="00CA4285"/>
    <w:rsid w:val="00CA6617"/>
    <w:rsid w:val="00CA7A12"/>
    <w:rsid w:val="00CC5A3E"/>
    <w:rsid w:val="00CC73AA"/>
    <w:rsid w:val="00CD2D45"/>
    <w:rsid w:val="00CD3597"/>
    <w:rsid w:val="00CF1799"/>
    <w:rsid w:val="00D325F0"/>
    <w:rsid w:val="00D9152A"/>
    <w:rsid w:val="00D94734"/>
    <w:rsid w:val="00DA596C"/>
    <w:rsid w:val="00DC182A"/>
    <w:rsid w:val="00DE72CA"/>
    <w:rsid w:val="00DF2D27"/>
    <w:rsid w:val="00DF4AE8"/>
    <w:rsid w:val="00E16338"/>
    <w:rsid w:val="00E1641D"/>
    <w:rsid w:val="00E1753F"/>
    <w:rsid w:val="00E20676"/>
    <w:rsid w:val="00E402D7"/>
    <w:rsid w:val="00E70572"/>
    <w:rsid w:val="00E75C3E"/>
    <w:rsid w:val="00E84664"/>
    <w:rsid w:val="00E9392A"/>
    <w:rsid w:val="00ED1819"/>
    <w:rsid w:val="00EF5C4F"/>
    <w:rsid w:val="00F0185E"/>
    <w:rsid w:val="00F04453"/>
    <w:rsid w:val="00F27538"/>
    <w:rsid w:val="00F57047"/>
    <w:rsid w:val="00F63E2D"/>
    <w:rsid w:val="00F94F48"/>
    <w:rsid w:val="00F95B1E"/>
    <w:rsid w:val="00FA080B"/>
    <w:rsid w:val="00FA4E5F"/>
    <w:rsid w:val="00FD2EF0"/>
    <w:rsid w:val="00FE0CE4"/>
    <w:rsid w:val="00FF51CE"/>
    <w:rsid w:val="00FF64B9"/>
    <w:rsid w:val="00FF79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A3AC32-D6C5-4FEB-8D5C-0479FBCF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005"/>
    <w:pPr>
      <w:spacing w:after="160" w:line="259" w:lineRule="auto"/>
    </w:pPr>
  </w:style>
  <w:style w:type="paragraph" w:styleId="Naslov2">
    <w:name w:val="heading 2"/>
    <w:basedOn w:val="Normal"/>
    <w:link w:val="Naslov2Char"/>
    <w:uiPriority w:val="9"/>
    <w:qFormat/>
    <w:rsid w:val="003D35B0"/>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apple-converted-space">
    <w:name w:val="apple-converted-space"/>
    <w:basedOn w:val="Zadanifontodlomka"/>
    <w:rsid w:val="00947005"/>
  </w:style>
  <w:style w:type="character" w:styleId="Naglaeno">
    <w:name w:val="Strong"/>
    <w:uiPriority w:val="22"/>
    <w:qFormat/>
    <w:rsid w:val="00947005"/>
    <w:rPr>
      <w:b/>
      <w:bCs/>
    </w:rPr>
  </w:style>
  <w:style w:type="paragraph" w:styleId="StandardWeb">
    <w:name w:val="Normal (Web)"/>
    <w:basedOn w:val="Normal"/>
    <w:uiPriority w:val="99"/>
    <w:semiHidden/>
    <w:unhideWhenUsed/>
    <w:rsid w:val="00C16D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2717E7"/>
    <w:rPr>
      <w:strike w:val="0"/>
      <w:dstrike w:val="0"/>
      <w:color w:val="4DB2EC"/>
      <w:u w:val="none"/>
      <w:effect w:val="none"/>
      <w:shd w:val="clear" w:color="auto" w:fill="auto"/>
    </w:rPr>
  </w:style>
  <w:style w:type="paragraph" w:customStyle="1" w:styleId="box8249682">
    <w:name w:val="box8249682"/>
    <w:basedOn w:val="Normal"/>
    <w:rsid w:val="002717E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2717E7"/>
    <w:pPr>
      <w:spacing w:after="0" w:line="240" w:lineRule="auto"/>
    </w:pPr>
    <w:rPr>
      <w:rFonts w:ascii="Calibri" w:eastAsia="Calibri" w:hAnsi="Calibri" w:cs="Times New Roman"/>
    </w:rPr>
  </w:style>
  <w:style w:type="character" w:customStyle="1" w:styleId="BezproredaChar">
    <w:name w:val="Bez proreda Char"/>
    <w:link w:val="Bezproreda"/>
    <w:uiPriority w:val="1"/>
    <w:rsid w:val="002717E7"/>
    <w:rPr>
      <w:rFonts w:ascii="Calibri" w:eastAsia="Calibri" w:hAnsi="Calibri" w:cs="Times New Roman"/>
    </w:rPr>
  </w:style>
  <w:style w:type="character" w:customStyle="1" w:styleId="Naslov2Char">
    <w:name w:val="Naslov 2 Char"/>
    <w:basedOn w:val="Zadanifontodlomka"/>
    <w:link w:val="Naslov2"/>
    <w:uiPriority w:val="9"/>
    <w:rsid w:val="003D35B0"/>
    <w:rPr>
      <w:rFonts w:ascii="Times New Roman" w:eastAsia="Times New Roman" w:hAnsi="Times New Roman" w:cs="Times New Roman"/>
      <w:b/>
      <w:bCs/>
      <w:sz w:val="36"/>
      <w:szCs w:val="36"/>
      <w:lang w:eastAsia="hr-HR"/>
    </w:rPr>
  </w:style>
  <w:style w:type="paragraph" w:styleId="Tekstkomentara">
    <w:name w:val="annotation text"/>
    <w:basedOn w:val="Normal"/>
    <w:link w:val="TekstkomentaraChar"/>
    <w:uiPriority w:val="99"/>
    <w:semiHidden/>
    <w:unhideWhenUsed/>
    <w:rsid w:val="001E5BB3"/>
    <w:pPr>
      <w:spacing w:line="240" w:lineRule="auto"/>
    </w:pPr>
    <w:rPr>
      <w:sz w:val="20"/>
      <w:szCs w:val="20"/>
    </w:rPr>
  </w:style>
  <w:style w:type="character" w:customStyle="1" w:styleId="TekstkomentaraChar">
    <w:name w:val="Tekst komentara Char"/>
    <w:basedOn w:val="Zadanifontodlomka"/>
    <w:link w:val="Tekstkomentara"/>
    <w:uiPriority w:val="99"/>
    <w:semiHidden/>
    <w:rsid w:val="001E5BB3"/>
    <w:rPr>
      <w:sz w:val="20"/>
      <w:szCs w:val="20"/>
    </w:rPr>
  </w:style>
  <w:style w:type="character" w:styleId="Referencakomentara">
    <w:name w:val="annotation reference"/>
    <w:basedOn w:val="Zadanifontodlomka"/>
    <w:uiPriority w:val="99"/>
    <w:semiHidden/>
    <w:unhideWhenUsed/>
    <w:rsid w:val="001E5BB3"/>
    <w:rPr>
      <w:sz w:val="16"/>
      <w:szCs w:val="16"/>
    </w:rPr>
  </w:style>
  <w:style w:type="paragraph" w:styleId="Tekstbalonia">
    <w:name w:val="Balloon Text"/>
    <w:basedOn w:val="Normal"/>
    <w:link w:val="TekstbaloniaChar"/>
    <w:uiPriority w:val="99"/>
    <w:semiHidden/>
    <w:unhideWhenUsed/>
    <w:rsid w:val="001E5BB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E5BB3"/>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rsid w:val="001E5BB3"/>
    <w:rPr>
      <w:b/>
      <w:bCs/>
    </w:rPr>
  </w:style>
  <w:style w:type="character" w:customStyle="1" w:styleId="PredmetkomentaraChar">
    <w:name w:val="Predmet komentara Char"/>
    <w:basedOn w:val="TekstkomentaraChar"/>
    <w:link w:val="Predmetkomentara"/>
    <w:uiPriority w:val="99"/>
    <w:semiHidden/>
    <w:rsid w:val="001E5BB3"/>
    <w:rPr>
      <w:b/>
      <w:bCs/>
      <w:sz w:val="20"/>
      <w:szCs w:val="20"/>
    </w:rPr>
  </w:style>
  <w:style w:type="paragraph" w:styleId="Odlomakpopisa">
    <w:name w:val="List Paragraph"/>
    <w:basedOn w:val="Normal"/>
    <w:uiPriority w:val="34"/>
    <w:qFormat/>
    <w:rsid w:val="00CD3597"/>
    <w:pPr>
      <w:ind w:left="720"/>
      <w:contextualSpacing/>
    </w:pPr>
  </w:style>
  <w:style w:type="character" w:styleId="SlijeenaHiperveza">
    <w:name w:val="FollowedHyperlink"/>
    <w:basedOn w:val="Zadanifontodlomka"/>
    <w:uiPriority w:val="99"/>
    <w:semiHidden/>
    <w:unhideWhenUsed/>
    <w:rsid w:val="00615597"/>
    <w:rPr>
      <w:color w:val="800080" w:themeColor="followedHyperlink"/>
      <w:u w:val="single"/>
    </w:rPr>
  </w:style>
  <w:style w:type="character" w:customStyle="1" w:styleId="Internetskapoveznica">
    <w:name w:val="Internetska poveznica"/>
    <w:uiPriority w:val="99"/>
    <w:unhideWhenUsed/>
    <w:rsid w:val="0061559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364254">
      <w:bodyDiv w:val="1"/>
      <w:marLeft w:val="0"/>
      <w:marRight w:val="0"/>
      <w:marTop w:val="0"/>
      <w:marBottom w:val="0"/>
      <w:divBdr>
        <w:top w:val="none" w:sz="0" w:space="0" w:color="auto"/>
        <w:left w:val="none" w:sz="0" w:space="0" w:color="auto"/>
        <w:bottom w:val="none" w:sz="0" w:space="0" w:color="auto"/>
        <w:right w:val="none" w:sz="0" w:space="0" w:color="auto"/>
      </w:divBdr>
    </w:div>
    <w:div w:id="832842198">
      <w:bodyDiv w:val="1"/>
      <w:marLeft w:val="0"/>
      <w:marRight w:val="0"/>
      <w:marTop w:val="0"/>
      <w:marBottom w:val="0"/>
      <w:divBdr>
        <w:top w:val="none" w:sz="0" w:space="0" w:color="auto"/>
        <w:left w:val="none" w:sz="0" w:space="0" w:color="auto"/>
        <w:bottom w:val="none" w:sz="0" w:space="0" w:color="auto"/>
        <w:right w:val="none" w:sz="0" w:space="0" w:color="auto"/>
      </w:divBdr>
    </w:div>
    <w:div w:id="912542257">
      <w:bodyDiv w:val="1"/>
      <w:marLeft w:val="0"/>
      <w:marRight w:val="0"/>
      <w:marTop w:val="0"/>
      <w:marBottom w:val="0"/>
      <w:divBdr>
        <w:top w:val="none" w:sz="0" w:space="0" w:color="auto"/>
        <w:left w:val="none" w:sz="0" w:space="0" w:color="auto"/>
        <w:bottom w:val="none" w:sz="0" w:space="0" w:color="auto"/>
        <w:right w:val="none" w:sz="0" w:space="0" w:color="auto"/>
      </w:divBdr>
    </w:div>
    <w:div w:id="1626933987">
      <w:bodyDiv w:val="1"/>
      <w:marLeft w:val="0"/>
      <w:marRight w:val="0"/>
      <w:marTop w:val="0"/>
      <w:marBottom w:val="0"/>
      <w:divBdr>
        <w:top w:val="none" w:sz="0" w:space="0" w:color="auto"/>
        <w:left w:val="none" w:sz="0" w:space="0" w:color="auto"/>
        <w:bottom w:val="none" w:sz="0" w:space="0" w:color="auto"/>
        <w:right w:val="none" w:sz="0" w:space="0" w:color="auto"/>
      </w:divBdr>
    </w:div>
    <w:div w:id="1628319882">
      <w:bodyDiv w:val="1"/>
      <w:marLeft w:val="0"/>
      <w:marRight w:val="0"/>
      <w:marTop w:val="0"/>
      <w:marBottom w:val="0"/>
      <w:divBdr>
        <w:top w:val="none" w:sz="0" w:space="0" w:color="auto"/>
        <w:left w:val="none" w:sz="0" w:space="0" w:color="auto"/>
        <w:bottom w:val="none" w:sz="0" w:space="0" w:color="auto"/>
        <w:right w:val="none" w:sz="0" w:space="0" w:color="auto"/>
      </w:divBdr>
    </w:div>
    <w:div w:id="19715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hr/UserDocslmages//dokumenti/Nikola//popis%20dokaza%20ostvarivanje%20prava%25prednosti%20pri%20zapo%C5%A1ljavanju%20ZOHBDE%202021.pdf" TargetMode="External"/><Relationship Id="rId13" Type="http://schemas.openxmlformats.org/officeDocument/2006/relationships/hyperlink" Target="http://os-blatine-skrape-st.skole.hr/dokumenti_kole" TargetMode="External"/><Relationship Id="rId3" Type="http://schemas.openxmlformats.org/officeDocument/2006/relationships/styles" Target="styles.xml"/><Relationship Id="rId7" Type="http://schemas.openxmlformats.org/officeDocument/2006/relationships/hyperlink" Target="https://branitelji.gov.hr/zaposljavanje-843/843" TargetMode="External"/><Relationship Id="rId12"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branitelji.gov.hr/zaposljavanje-843/843" TargetMode="External"/><Relationship Id="rId11" Type="http://schemas.openxmlformats.org/officeDocument/2006/relationships/hyperlink" Target="https://branitelji.gov.hr/zaposljavanje-843/84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ranitelji.gov.hr/zaposljavanje-843/843" TargetMode="External"/><Relationship Id="rId4" Type="http://schemas.openxmlformats.org/officeDocument/2006/relationships/settings" Target="settings.xml"/><Relationship Id="rId9" Type="http://schemas.openxmlformats.org/officeDocument/2006/relationships/hyperlink" Target="https://branitelji.gov.hr./UserDocslmages//dokumenti//Nikola//popis%20dokaza%20za%20za%20ostvarivanje%20prava%20prednosti%20pri%20zapo%C5%A1ljavanju%20ZOHBDR%202021.pdf" TargetMode="External"/><Relationship Id="rId14" Type="http://schemas.openxmlformats.org/officeDocument/2006/relationships/hyperlink" Target="http://os-blatine-skrape-st.skole.hr/oglasna_plo_a/natje_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7C99E-1393-40FA-94EC-7C4CB16A1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1419</Words>
  <Characters>8090</Characters>
  <Application>Microsoft Office Word</Application>
  <DocSecurity>0</DocSecurity>
  <Lines>67</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mia.radovic</dc:creator>
  <cp:lastModifiedBy>Tajništvo</cp:lastModifiedBy>
  <cp:revision>4</cp:revision>
  <cp:lastPrinted>2025-10-01T07:55:00Z</cp:lastPrinted>
  <dcterms:created xsi:type="dcterms:W3CDTF">2025-12-04T15:35:00Z</dcterms:created>
  <dcterms:modified xsi:type="dcterms:W3CDTF">2025-12-09T08:55:00Z</dcterms:modified>
</cp:coreProperties>
</file>